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5629" w14:textId="1E52B776" w:rsidR="00F81097" w:rsidRPr="009C5487" w:rsidRDefault="00F81097" w:rsidP="004E42AA">
      <w:pPr>
        <w:pStyle w:val="Heading1Orange"/>
        <w:spacing w:before="240" w:after="240"/>
        <w:rPr>
          <w:rFonts w:ascii="Arial" w:hAnsi="Arial" w:cs="Arial"/>
          <w:color w:val="006373"/>
          <w:sz w:val="48"/>
        </w:rPr>
      </w:pPr>
      <w:r w:rsidRPr="009C5487">
        <w:rPr>
          <w:rFonts w:ascii="Arial" w:hAnsi="Arial" w:cs="Arial"/>
          <w:color w:val="006373"/>
          <w:sz w:val="48"/>
        </w:rPr>
        <w:t>Equality Impact Assessment (EqIA)</w:t>
      </w:r>
    </w:p>
    <w:p w14:paraId="697268DA" w14:textId="77777777" w:rsidR="00A043AB" w:rsidRPr="00A06777" w:rsidRDefault="00A043AB" w:rsidP="00876E0B">
      <w:pPr>
        <w:pStyle w:val="Heading2"/>
        <w:rPr>
          <w:sz w:val="6"/>
          <w:lang w:eastAsia="en-GB"/>
        </w:rPr>
      </w:pPr>
    </w:p>
    <w:p w14:paraId="38CDDA72" w14:textId="68FB3F2A" w:rsidR="00876E0B" w:rsidRPr="00EF6BAE" w:rsidRDefault="00876E0B" w:rsidP="00080D12">
      <w:pPr>
        <w:pStyle w:val="Heading2"/>
        <w:spacing w:line="276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Skills Development Scotland has a legal duty to consider the impact of any new ‘policy’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on equality groups. A ‘p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olicy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’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in this context is taken to mean any </w:t>
      </w:r>
      <w:r w:rsidR="001836D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new activity,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function, </w:t>
      </w:r>
      <w:proofErr w:type="gramStart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policy</w:t>
      </w:r>
      <w:proofErr w:type="gramEnd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product, essentially anything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that SDS does.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Assessing impact includes considering relevant evidence, including evidence received from equality groups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the likelihood of a positive or negative impact on equality groups of introducing that new product, </w:t>
      </w:r>
      <w:proofErr w:type="gramStart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project</w:t>
      </w:r>
      <w:proofErr w:type="gramEnd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policy.</w:t>
      </w:r>
      <w:r w:rsidR="00C17681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final section of this form requires us to think about how negative consequences can be mitigated against or removed, and how potential positive impacts can be encouraged.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  <w:t>Equality impact assessment helps SDS meet its obligations under the Equality Act 2010. In addition, SDS took the decision to use the impact assessment process to make progress as a Corporate Parent in relation to care experienced young people, which is a component part of the Children and Young People (Scotland) Act 2014.</w:t>
      </w:r>
      <w:r w:rsidR="00C41E2F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process might also be used to consider other groups that SDS has evidence of experiencing discrimination or underrepresentation. 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1F3D25AD" w14:textId="07DB257C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2B64BF40" w14:textId="114CBCB0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sz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For more </w:t>
      </w:r>
      <w:r w:rsidR="00A043AB"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detailed information about equality impact assessment, please see EHRC guidance here: </w:t>
      </w:r>
    </w:p>
    <w:p w14:paraId="7D39AC08" w14:textId="485D4366" w:rsidR="00876E0B" w:rsidRDefault="00D04A4B" w:rsidP="00080D12">
      <w:pPr>
        <w:spacing w:line="276" w:lineRule="auto"/>
        <w:rPr>
          <w:rFonts w:ascii="Arial" w:hAnsi="Arial" w:cs="Arial"/>
          <w:b/>
          <w:sz w:val="24"/>
          <w:lang w:eastAsia="en-GB"/>
        </w:rPr>
      </w:pPr>
      <w:hyperlink r:id="rId11" w:history="1">
        <w:r w:rsidR="00876E0B" w:rsidRPr="009C5487">
          <w:rPr>
            <w:rStyle w:val="Hyperlink"/>
            <w:rFonts w:cs="Arial"/>
            <w:lang w:eastAsia="en-GB"/>
          </w:rPr>
          <w:t>https://www.equalityhumanrights.com/en/publication-download/assessing-impact-and-public-sector-equality-duty-guide-public-authorities</w:t>
        </w:r>
      </w:hyperlink>
      <w:r w:rsidR="00876E0B" w:rsidRPr="009C5487">
        <w:rPr>
          <w:rFonts w:ascii="Arial" w:hAnsi="Arial" w:cs="Arial"/>
          <w:b/>
          <w:sz w:val="24"/>
          <w:lang w:eastAsia="en-GB"/>
        </w:rPr>
        <w:t xml:space="preserve"> </w:t>
      </w:r>
    </w:p>
    <w:tbl>
      <w:tblPr>
        <w:tblStyle w:val="TableGrid"/>
        <w:tblW w:w="1459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227"/>
        <w:gridCol w:w="8364"/>
      </w:tblGrid>
      <w:tr w:rsidR="00957E5C" w14:paraId="2FEE2A74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09BD2E0A" w14:textId="31A07D61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B30303">
              <w:rPr>
                <w:rFonts w:ascii="Arial" w:hAnsi="Arial" w:cs="Arial"/>
                <w:b/>
                <w:sz w:val="24"/>
                <w:lang w:eastAsia="en-GB"/>
              </w:rPr>
              <w:t>Name of EqIA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lang w:eastAsia="en-GB"/>
              </w:rPr>
              <w:t xml:space="preserve"> directorate, large project or service)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99BFAB8" w14:textId="3E51B5A9" w:rsidR="00957E5C" w:rsidRDefault="006C690D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HR Performance and Planning</w:t>
            </w:r>
            <w:r w:rsidR="00002D80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D53CEC">
              <w:rPr>
                <w:rFonts w:ascii="Arial" w:hAnsi="Arial" w:cs="Arial"/>
                <w:sz w:val="24"/>
                <w:lang w:eastAsia="en-GB"/>
              </w:rPr>
              <w:t>–</w:t>
            </w:r>
            <w:r w:rsidR="00002D80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D53CEC">
              <w:rPr>
                <w:rFonts w:ascii="Arial" w:hAnsi="Arial" w:cs="Arial"/>
                <w:sz w:val="24"/>
                <w:lang w:eastAsia="en-GB"/>
              </w:rPr>
              <w:t>HR Administration</w:t>
            </w:r>
          </w:p>
        </w:tc>
      </w:tr>
      <w:tr w:rsidR="00957E5C" w14:paraId="4A8D9645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5EDF742A" w14:textId="34F94955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D73889">
              <w:rPr>
                <w:rFonts w:ascii="Arial" w:hAnsi="Arial" w:cs="Arial"/>
                <w:b/>
                <w:sz w:val="24"/>
                <w:lang w:eastAsia="en-GB"/>
              </w:rPr>
              <w:t xml:space="preserve">Senior Responsible Officer </w:t>
            </w:r>
            <w:r w:rsidR="00D73889" w:rsidRPr="00D73889">
              <w:rPr>
                <w:rFonts w:ascii="Arial" w:hAnsi="Arial" w:cs="Arial"/>
                <w:b/>
                <w:sz w:val="24"/>
                <w:lang w:eastAsia="en-GB"/>
              </w:rPr>
              <w:t>(SRO):</w:t>
            </w:r>
            <w:r w:rsidR="00D73889">
              <w:rPr>
                <w:rFonts w:ascii="Arial" w:hAnsi="Arial" w:cs="Arial"/>
                <w:sz w:val="24"/>
                <w:lang w:eastAsia="en-GB"/>
              </w:rPr>
              <w:t xml:space="preserve"> name and job title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D7848CC" w14:textId="7D73F3ED" w:rsidR="00957E5C" w:rsidRDefault="00D41D1D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 xml:space="preserve">Andrea Muirhead, HR </w:t>
            </w:r>
            <w:r w:rsidR="00F26924">
              <w:rPr>
                <w:rFonts w:ascii="Arial" w:hAnsi="Arial" w:cs="Arial"/>
                <w:sz w:val="24"/>
                <w:lang w:eastAsia="en-GB"/>
              </w:rPr>
              <w:t xml:space="preserve">Workforce </w:t>
            </w:r>
            <w:r>
              <w:rPr>
                <w:rFonts w:ascii="Arial" w:hAnsi="Arial" w:cs="Arial"/>
                <w:sz w:val="24"/>
                <w:lang w:eastAsia="en-GB"/>
              </w:rPr>
              <w:t>Planning Manager</w:t>
            </w:r>
          </w:p>
        </w:tc>
      </w:tr>
      <w:tr w:rsidR="005D7AFA" w14:paraId="54E1CEDE" w14:textId="77777777" w:rsidTr="005D7AFA">
        <w:trPr>
          <w:trHeight w:val="966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48790C2D" w14:textId="77777777" w:rsidR="005D7AFA" w:rsidRDefault="005D7AFA" w:rsidP="00B30303">
            <w:pPr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 xml:space="preserve">Does your project link to any other </w:t>
            </w:r>
            <w:hyperlink r:id="rId12" w:history="1">
              <w:r w:rsidRPr="005D7AFA">
                <w:rPr>
                  <w:rStyle w:val="Hyperlink"/>
                  <w:rFonts w:cs="Arial"/>
                  <w:b/>
                  <w:lang w:eastAsia="en-GB"/>
                </w:rPr>
                <w:t>published EqIAs</w:t>
              </w:r>
            </w:hyperlink>
            <w:r>
              <w:rPr>
                <w:rFonts w:ascii="Arial" w:hAnsi="Arial" w:cs="Arial"/>
                <w:b/>
                <w:sz w:val="24"/>
                <w:lang w:eastAsia="en-GB"/>
              </w:rPr>
              <w:t>?</w:t>
            </w:r>
          </w:p>
          <w:p w14:paraId="077361CD" w14:textId="00E1810B" w:rsidR="005D7AFA" w:rsidRPr="005D7AFA" w:rsidRDefault="005D7AFA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5D7AFA">
              <w:rPr>
                <w:rFonts w:ascii="Arial" w:hAnsi="Arial" w:cs="Arial"/>
                <w:sz w:val="24"/>
                <w:lang w:eastAsia="en-GB"/>
              </w:rPr>
              <w:t xml:space="preserve">If </w:t>
            </w:r>
            <w:proofErr w:type="gramStart"/>
            <w:r w:rsidRPr="005D7AFA">
              <w:rPr>
                <w:rFonts w:ascii="Arial" w:hAnsi="Arial" w:cs="Arial"/>
                <w:sz w:val="24"/>
                <w:lang w:eastAsia="en-GB"/>
              </w:rPr>
              <w:t>so</w:t>
            </w:r>
            <w:proofErr w:type="gramEnd"/>
            <w:r w:rsidRPr="005D7AFA">
              <w:rPr>
                <w:rFonts w:ascii="Arial" w:hAnsi="Arial" w:cs="Arial"/>
                <w:sz w:val="24"/>
                <w:lang w:eastAsia="en-GB"/>
              </w:rPr>
              <w:t xml:space="preserve"> please provide the name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of the EqIA (e.g. WBL)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707BB529" w14:textId="02643FBE" w:rsidR="005D7AFA" w:rsidRPr="00FB6E06" w:rsidRDefault="007B31E8" w:rsidP="00BC26EE">
            <w:pPr>
              <w:rPr>
                <w:rFonts w:ascii="Arial" w:hAnsi="Arial" w:cs="Arial"/>
                <w:i/>
                <w:iCs/>
                <w:sz w:val="24"/>
                <w:lang w:eastAsia="en-GB"/>
              </w:rPr>
            </w:pPr>
            <w:r w:rsidRPr="00FB6E06">
              <w:rPr>
                <w:rFonts w:ascii="Arial" w:hAnsi="Arial" w:cs="Arial"/>
                <w:i/>
                <w:iCs/>
                <w:sz w:val="24"/>
                <w:lang w:eastAsia="en-GB"/>
              </w:rPr>
              <w:t>Include link to HR Business Partnering EqIA when available</w:t>
            </w:r>
          </w:p>
        </w:tc>
      </w:tr>
    </w:tbl>
    <w:p w14:paraId="4DD4D988" w14:textId="67224BCF" w:rsidR="005D7AFA" w:rsidRDefault="005D7AFA" w:rsidP="00080D12">
      <w:pPr>
        <w:spacing w:line="276" w:lineRule="auto"/>
        <w:rPr>
          <w:rFonts w:ascii="Arial" w:hAnsi="Arial" w:cs="Arial"/>
          <w:sz w:val="20"/>
          <w:lang w:eastAsia="en-GB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100"/>
        <w:gridCol w:w="5101"/>
        <w:gridCol w:w="2197"/>
        <w:gridCol w:w="2198"/>
      </w:tblGrid>
      <w:tr w:rsidR="00D54622" w14:paraId="2D64D818" w14:textId="77777777" w:rsidTr="00172853">
        <w:trPr>
          <w:trHeight w:val="509"/>
        </w:trPr>
        <w:tc>
          <w:tcPr>
            <w:tcW w:w="510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99B5F4" w14:textId="77C301D1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Approved by:</w:t>
            </w:r>
          </w:p>
        </w:tc>
        <w:tc>
          <w:tcPr>
            <w:tcW w:w="51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E64F71" w14:textId="3834017C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Director of:</w:t>
            </w:r>
          </w:p>
        </w:tc>
        <w:tc>
          <w:tcPr>
            <w:tcW w:w="219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82A15B" w14:textId="682ABCCB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Date approved:</w:t>
            </w:r>
          </w:p>
        </w:tc>
        <w:tc>
          <w:tcPr>
            <w:tcW w:w="21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74EAE9" w14:textId="4601789F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Review date:</w:t>
            </w:r>
          </w:p>
        </w:tc>
      </w:tr>
      <w:tr w:rsidR="00D54622" w14:paraId="4CD3DF8D" w14:textId="77777777" w:rsidTr="00172853">
        <w:trPr>
          <w:trHeight w:val="703"/>
        </w:trPr>
        <w:tc>
          <w:tcPr>
            <w:tcW w:w="5100" w:type="dxa"/>
            <w:tcMar>
              <w:left w:w="57" w:type="dxa"/>
              <w:right w:w="57" w:type="dxa"/>
            </w:tcMar>
            <w:vAlign w:val="center"/>
          </w:tcPr>
          <w:p w14:paraId="10C2D67B" w14:textId="63E670E2" w:rsidR="00D54622" w:rsidRDefault="00606A87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F07534A" wp14:editId="46664957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67310</wp:posOffset>
                      </wp:positionV>
                      <wp:extent cx="1362420" cy="286835"/>
                      <wp:effectExtent l="38100" t="38100" r="47625" b="5651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2420" cy="2868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D6CB58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124.05pt;margin-top:4.6pt;width:108.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04E9387" wp14:editId="3C6CB75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132715</wp:posOffset>
                      </wp:positionV>
                      <wp:extent cx="851760" cy="242640"/>
                      <wp:effectExtent l="57150" t="38100" r="0" b="4318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1760" cy="24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6067C4" id="Ink 4" o:spid="_x0000_s1026" type="#_x0000_t75" style="position:absolute;margin-left:45.4pt;margin-top:9.75pt;width:68.45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">
                      <v:imagedata r:id="rId16" o:title=""/>
                    </v:shape>
                  </w:pict>
                </mc:Fallback>
              </mc:AlternateContent>
            </w:r>
            <w:r w:rsidR="005D7AFA">
              <w:rPr>
                <w:rFonts w:ascii="Arial" w:hAnsi="Arial" w:cs="Arial"/>
                <w:sz w:val="24"/>
                <w:lang w:eastAsia="en-GB"/>
              </w:rPr>
              <w:t>Signed: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1DAAE448" w14:textId="4542EA36" w:rsidR="00D54622" w:rsidRDefault="00606A87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Human Resources</w:t>
            </w:r>
          </w:p>
        </w:tc>
        <w:tc>
          <w:tcPr>
            <w:tcW w:w="2197" w:type="dxa"/>
            <w:tcMar>
              <w:left w:w="57" w:type="dxa"/>
              <w:right w:w="57" w:type="dxa"/>
            </w:tcMar>
            <w:vAlign w:val="center"/>
          </w:tcPr>
          <w:p w14:paraId="40046F74" w14:textId="0CD637A7" w:rsidR="00D54622" w:rsidRDefault="00606A87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31</w:t>
            </w:r>
            <w:r w:rsidRPr="00606A87">
              <w:rPr>
                <w:rFonts w:ascii="Arial" w:hAnsi="Arial" w:cs="Arial"/>
                <w:sz w:val="24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October 2022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14:paraId="0534920E" w14:textId="77777777" w:rsidR="00D54622" w:rsidRDefault="00D54622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</w:p>
        </w:tc>
      </w:tr>
    </w:tbl>
    <w:p w14:paraId="3D385835" w14:textId="6FA41373" w:rsidR="00432A70" w:rsidRPr="00294A09" w:rsidRDefault="00432A70" w:rsidP="003461F8">
      <w:pPr>
        <w:pStyle w:val="ListParagraph"/>
        <w:numPr>
          <w:ilvl w:val="0"/>
          <w:numId w:val="3"/>
        </w:numPr>
        <w:tabs>
          <w:tab w:val="left" w:pos="142"/>
        </w:tabs>
        <w:spacing w:after="240"/>
        <w:ind w:left="567" w:right="187" w:hanging="567"/>
        <w:contextualSpacing w:val="0"/>
        <w:rPr>
          <w:rFonts w:ascii="Arial" w:eastAsia="Times" w:hAnsi="Arial" w:cs="Arial"/>
          <w:color w:val="006373"/>
          <w:sz w:val="32"/>
          <w:szCs w:val="24"/>
        </w:rPr>
      </w:pPr>
      <w:r w:rsidRPr="00294A09">
        <w:rPr>
          <w:rFonts w:ascii="Arial" w:hAnsi="Arial" w:cs="Arial"/>
          <w:b/>
          <w:color w:val="006373"/>
          <w:sz w:val="36"/>
          <w:szCs w:val="24"/>
        </w:rPr>
        <w:lastRenderedPageBreak/>
        <w:t xml:space="preserve">Purpose of </w:t>
      </w:r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project, </w:t>
      </w:r>
      <w:proofErr w:type="gramStart"/>
      <w:r w:rsidR="009262FA" w:rsidRPr="0066748C">
        <w:rPr>
          <w:rFonts w:ascii="Arial" w:hAnsi="Arial" w:cs="Arial"/>
          <w:b/>
          <w:color w:val="006373"/>
          <w:sz w:val="36"/>
          <w:szCs w:val="24"/>
        </w:rPr>
        <w:t>policy</w:t>
      </w:r>
      <w:proofErr w:type="gramEnd"/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 or product</w:t>
      </w:r>
    </w:p>
    <w:p w14:paraId="103B9455" w14:textId="38E3209E" w:rsidR="00040C9E" w:rsidRPr="00416752" w:rsidRDefault="00D1585A" w:rsidP="00040C9E">
      <w:pPr>
        <w:tabs>
          <w:tab w:val="left" w:pos="142"/>
        </w:tabs>
        <w:ind w:right="187"/>
        <w:rPr>
          <w:rFonts w:ascii="Arial" w:eastAsia="Times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6392" w:rsidRPr="00416752">
        <w:rPr>
          <w:rFonts w:ascii="Arial" w:hAnsi="Arial" w:cs="Arial"/>
          <w:sz w:val="24"/>
          <w:szCs w:val="24"/>
        </w:rPr>
        <w:t>rovide details of what is being impact assessed</w:t>
      </w:r>
      <w:r>
        <w:rPr>
          <w:rFonts w:ascii="Arial" w:hAnsi="Arial" w:cs="Arial"/>
          <w:sz w:val="24"/>
          <w:szCs w:val="24"/>
        </w:rPr>
        <w:t xml:space="preserve"> below</w:t>
      </w:r>
      <w:r w:rsidR="000210C0">
        <w:rPr>
          <w:rFonts w:ascii="Arial" w:hAnsi="Arial" w:cs="Arial"/>
          <w:sz w:val="24"/>
          <w:szCs w:val="24"/>
        </w:rPr>
        <w:t xml:space="preserve">, including the </w:t>
      </w:r>
      <w:r w:rsidR="00886392" w:rsidRPr="00416752">
        <w:rPr>
          <w:rFonts w:ascii="Arial" w:hAnsi="Arial" w:cs="Arial"/>
          <w:sz w:val="24"/>
          <w:szCs w:val="24"/>
        </w:rPr>
        <w:t xml:space="preserve">target audience </w:t>
      </w:r>
      <w:r w:rsidR="000210C0">
        <w:rPr>
          <w:rFonts w:ascii="Arial" w:hAnsi="Arial" w:cs="Arial"/>
          <w:sz w:val="24"/>
          <w:szCs w:val="24"/>
        </w:rPr>
        <w:t xml:space="preserve">for </w:t>
      </w:r>
      <w:r w:rsidR="00886392" w:rsidRPr="00416752">
        <w:rPr>
          <w:rFonts w:ascii="Arial" w:hAnsi="Arial" w:cs="Arial"/>
          <w:sz w:val="24"/>
          <w:szCs w:val="24"/>
        </w:rPr>
        <w:t>this project</w:t>
      </w:r>
      <w:r w:rsidR="004D054F">
        <w:rPr>
          <w:rFonts w:ascii="Arial" w:hAnsi="Arial" w:cs="Arial"/>
          <w:sz w:val="24"/>
          <w:szCs w:val="24"/>
        </w:rPr>
        <w:t>:</w:t>
      </w:r>
    </w:p>
    <w:p w14:paraId="57B37B62" w14:textId="1B914EB2" w:rsidR="00432A70" w:rsidRPr="00886392" w:rsidRDefault="00432A70" w:rsidP="00F81097">
      <w:pPr>
        <w:tabs>
          <w:tab w:val="left" w:pos="284"/>
        </w:tabs>
        <w:ind w:right="187"/>
        <w:rPr>
          <w:rFonts w:ascii="Arial" w:eastAsia="Times" w:hAnsi="Arial" w:cs="Arial"/>
          <w:sz w:val="24"/>
          <w:szCs w:val="24"/>
        </w:rPr>
      </w:pPr>
    </w:p>
    <w:p w14:paraId="0A69DC9D" w14:textId="77777777" w:rsidR="00611EB7" w:rsidRDefault="005E2421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 w:rsidRPr="005E2421">
        <w:rPr>
          <w:rFonts w:ascii="Arial" w:hAnsi="Arial" w:cs="Arial"/>
          <w:sz w:val="24"/>
          <w:szCs w:val="24"/>
        </w:rPr>
        <w:t xml:space="preserve">At SDS we are ambitious about equality, </w:t>
      </w:r>
      <w:proofErr w:type="gramStart"/>
      <w:r w:rsidRPr="005E2421">
        <w:rPr>
          <w:rFonts w:ascii="Arial" w:hAnsi="Arial" w:cs="Arial"/>
          <w:sz w:val="24"/>
          <w:szCs w:val="24"/>
        </w:rPr>
        <w:t>diversity</w:t>
      </w:r>
      <w:proofErr w:type="gramEnd"/>
      <w:r w:rsidRPr="005E2421">
        <w:rPr>
          <w:rFonts w:ascii="Arial" w:hAnsi="Arial" w:cs="Arial"/>
          <w:sz w:val="24"/>
          <w:szCs w:val="24"/>
        </w:rPr>
        <w:t xml:space="preserve"> and inclusion</w:t>
      </w:r>
      <w:r>
        <w:rPr>
          <w:rFonts w:ascii="Arial" w:hAnsi="Arial" w:cs="Arial"/>
          <w:sz w:val="24"/>
          <w:szCs w:val="24"/>
        </w:rPr>
        <w:t xml:space="preserve">, </w:t>
      </w:r>
      <w:r w:rsidRPr="005E2421">
        <w:rPr>
          <w:rFonts w:ascii="Arial" w:hAnsi="Arial" w:cs="Arial"/>
          <w:sz w:val="24"/>
          <w:szCs w:val="24"/>
        </w:rPr>
        <w:t xml:space="preserve">we’re keen that SDS reflects the people of Scotland and is an environment where people can be themselves. The </w:t>
      </w:r>
      <w:r w:rsidR="00DE42F4">
        <w:rPr>
          <w:rFonts w:ascii="Arial" w:hAnsi="Arial" w:cs="Arial"/>
          <w:sz w:val="24"/>
          <w:szCs w:val="24"/>
        </w:rPr>
        <w:t xml:space="preserve">HR Assistant team with </w:t>
      </w:r>
      <w:r w:rsidR="005B5F42">
        <w:rPr>
          <w:rFonts w:ascii="Arial" w:hAnsi="Arial" w:cs="Arial"/>
          <w:sz w:val="24"/>
          <w:szCs w:val="24"/>
        </w:rPr>
        <w:t>HR Performance and Planning</w:t>
      </w:r>
      <w:r w:rsidRPr="005E2421">
        <w:rPr>
          <w:rFonts w:ascii="Arial" w:hAnsi="Arial" w:cs="Arial"/>
          <w:sz w:val="24"/>
          <w:szCs w:val="24"/>
        </w:rPr>
        <w:t xml:space="preserve"> are committed to </w:t>
      </w:r>
      <w:r w:rsidR="005B5F42">
        <w:rPr>
          <w:rFonts w:ascii="Arial" w:hAnsi="Arial" w:cs="Arial"/>
          <w:sz w:val="24"/>
          <w:szCs w:val="24"/>
        </w:rPr>
        <w:t>providing service</w:t>
      </w:r>
      <w:r w:rsidR="000B7B0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B7B0F">
        <w:rPr>
          <w:rFonts w:ascii="Arial" w:hAnsi="Arial" w:cs="Arial"/>
          <w:sz w:val="24"/>
          <w:szCs w:val="24"/>
        </w:rPr>
        <w:t>systems</w:t>
      </w:r>
      <w:proofErr w:type="gramEnd"/>
      <w:r w:rsidR="000B7B0F">
        <w:rPr>
          <w:rFonts w:ascii="Arial" w:hAnsi="Arial" w:cs="Arial"/>
          <w:sz w:val="24"/>
          <w:szCs w:val="24"/>
        </w:rPr>
        <w:t xml:space="preserve"> and processes</w:t>
      </w:r>
      <w:r w:rsidR="005B5F42">
        <w:rPr>
          <w:rFonts w:ascii="Arial" w:hAnsi="Arial" w:cs="Arial"/>
          <w:sz w:val="24"/>
          <w:szCs w:val="24"/>
        </w:rPr>
        <w:t xml:space="preserve"> to </w:t>
      </w:r>
      <w:r w:rsidRPr="005E2421">
        <w:rPr>
          <w:rFonts w:ascii="Arial" w:hAnsi="Arial" w:cs="Arial"/>
          <w:sz w:val="24"/>
          <w:szCs w:val="24"/>
        </w:rPr>
        <w:t xml:space="preserve">all colleagues </w:t>
      </w:r>
      <w:r w:rsidR="00FA2EAD">
        <w:rPr>
          <w:rFonts w:ascii="Arial" w:hAnsi="Arial" w:cs="Arial"/>
          <w:sz w:val="24"/>
          <w:szCs w:val="24"/>
        </w:rPr>
        <w:t xml:space="preserve">and </w:t>
      </w:r>
      <w:r w:rsidRPr="005E2421">
        <w:rPr>
          <w:rFonts w:ascii="Arial" w:hAnsi="Arial" w:cs="Arial"/>
          <w:sz w:val="24"/>
          <w:szCs w:val="24"/>
        </w:rPr>
        <w:t xml:space="preserve">to </w:t>
      </w:r>
      <w:r w:rsidR="00FA2EAD">
        <w:rPr>
          <w:rFonts w:ascii="Arial" w:hAnsi="Arial" w:cs="Arial"/>
          <w:sz w:val="24"/>
          <w:szCs w:val="24"/>
        </w:rPr>
        <w:t xml:space="preserve">maintaining </w:t>
      </w:r>
      <w:r w:rsidR="000B7B0F">
        <w:rPr>
          <w:rFonts w:ascii="Arial" w:hAnsi="Arial" w:cs="Arial"/>
          <w:sz w:val="24"/>
          <w:szCs w:val="24"/>
        </w:rPr>
        <w:t>accurate and quality data in relation to our organisational structure and employee contracts</w:t>
      </w:r>
      <w:r w:rsidR="00611EB7">
        <w:rPr>
          <w:rFonts w:ascii="Arial" w:hAnsi="Arial" w:cs="Arial"/>
          <w:sz w:val="24"/>
          <w:szCs w:val="24"/>
        </w:rPr>
        <w:t xml:space="preserve">, terms and conditions. </w:t>
      </w:r>
    </w:p>
    <w:p w14:paraId="5318829C" w14:textId="77777777" w:rsidR="00611EB7" w:rsidRDefault="00611EB7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4B0F50CD" w14:textId="4B61370B" w:rsidR="005E2421" w:rsidRDefault="005E2421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 w:rsidRPr="005E2421">
        <w:rPr>
          <w:rFonts w:ascii="Arial" w:hAnsi="Arial" w:cs="Arial"/>
          <w:sz w:val="24"/>
          <w:szCs w:val="24"/>
        </w:rPr>
        <w:t>Equality and Diversity is considered within the</w:t>
      </w:r>
      <w:r w:rsidR="00611EB7">
        <w:rPr>
          <w:rFonts w:ascii="Arial" w:hAnsi="Arial" w:cs="Arial"/>
          <w:sz w:val="24"/>
          <w:szCs w:val="24"/>
        </w:rPr>
        <w:t xml:space="preserve"> development of our systems and processes </w:t>
      </w:r>
      <w:r w:rsidRPr="005E2421">
        <w:rPr>
          <w:rFonts w:ascii="Arial" w:hAnsi="Arial" w:cs="Arial"/>
          <w:sz w:val="24"/>
          <w:szCs w:val="24"/>
        </w:rPr>
        <w:t>from the outset</w:t>
      </w:r>
      <w:r w:rsidR="004719A0">
        <w:rPr>
          <w:rFonts w:ascii="Arial" w:hAnsi="Arial" w:cs="Arial"/>
          <w:sz w:val="24"/>
          <w:szCs w:val="24"/>
        </w:rPr>
        <w:t xml:space="preserve"> to ensure they are inclusive and accessible </w:t>
      </w:r>
      <w:r w:rsidR="00832892">
        <w:rPr>
          <w:rFonts w:ascii="Arial" w:hAnsi="Arial" w:cs="Arial"/>
          <w:sz w:val="24"/>
          <w:szCs w:val="24"/>
        </w:rPr>
        <w:t xml:space="preserve">to all. </w:t>
      </w:r>
    </w:p>
    <w:p w14:paraId="7987CA7B" w14:textId="77777777" w:rsidR="00832892" w:rsidRDefault="00832892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5C6B6C5A" w14:textId="7EEC2225" w:rsidR="00832892" w:rsidRDefault="00832892" w:rsidP="00832892">
      <w:pPr>
        <w:spacing w:after="200" w:line="276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key objective of this Equality Impact Assessment is to ensure that the service, </w:t>
      </w:r>
      <w:proofErr w:type="gramStart"/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systems</w:t>
      </w:r>
      <w:proofErr w:type="gramEnd"/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processes of the HR Assistants team meets the needs of all employees, including minority groups, identifies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implements 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best practice in equality throughout the service they offer.</w:t>
      </w:r>
    </w:p>
    <w:p w14:paraId="089AE402" w14:textId="35D23EAC" w:rsidR="00832892" w:rsidRPr="00260852" w:rsidRDefault="00323630" w:rsidP="00832892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B56CA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HR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policies which are ut</w:t>
      </w:r>
      <w:r w:rsidR="004E0AC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ilised by the HR Assistants to provide their services will not be included as they will have a separate Equality</w:t>
      </w:r>
      <w:r w:rsidR="00B56CA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Impact Assessment. There will also be separate Equality Impact Assessments for the Resourcing Team which also sits within HR Performance and Planning.</w:t>
      </w:r>
    </w:p>
    <w:p w14:paraId="02AA5AD6" w14:textId="77777777" w:rsidR="00832892" w:rsidRDefault="00832892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5E586C9D" w14:textId="77777777" w:rsidR="005E2421" w:rsidRDefault="005E2421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61493E53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25BA6AAE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123A1757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24110CA5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6247125A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6CBBB75F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793FA998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0CA6E82E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1A5E3FE1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2A16D17B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68F89A4E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74288753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114FF100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3DBA3196" w14:textId="77777777" w:rsidR="00011623" w:rsidRDefault="00011623" w:rsidP="00A2508E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6E46E39C" w14:textId="30E4191B" w:rsidR="00432404" w:rsidRPr="003461F8" w:rsidRDefault="00432404" w:rsidP="003461F8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rPr>
          <w:rFonts w:ascii="Arial" w:hAnsi="Arial" w:cs="Arial"/>
          <w:b/>
          <w:color w:val="006373"/>
          <w:sz w:val="36"/>
        </w:rPr>
      </w:pPr>
      <w:r w:rsidRPr="003461F8">
        <w:rPr>
          <w:rFonts w:ascii="Arial" w:hAnsi="Arial" w:cs="Arial"/>
          <w:b/>
          <w:color w:val="006373"/>
          <w:sz w:val="36"/>
        </w:rPr>
        <w:lastRenderedPageBreak/>
        <w:t>Evidence and Impact</w:t>
      </w:r>
    </w:p>
    <w:p w14:paraId="1CEDC919" w14:textId="27A01FE0" w:rsidR="0067142C" w:rsidRDefault="0067142C" w:rsidP="00F92FB9">
      <w:pPr>
        <w:pStyle w:val="ListParagraph"/>
        <w:numPr>
          <w:ilvl w:val="1"/>
          <w:numId w:val="5"/>
        </w:numPr>
        <w:spacing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67142C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Age</w:t>
      </w:r>
    </w:p>
    <w:p w14:paraId="60ACF268" w14:textId="5A7367E3" w:rsidR="0020643E" w:rsidRDefault="0067142C" w:rsidP="00401E55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416752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397D7C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1585A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401E55">
        <w:rPr>
          <w:rFonts w:ascii="Arial" w:eastAsia="Calibri" w:hAnsi="Arial" w:cs="Arial"/>
          <w:sz w:val="24"/>
          <w:szCs w:val="24"/>
          <w:lang w:val="en-US"/>
        </w:rPr>
        <w:t>SDS Age profile 5% under 24, 38% over 50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2B1482" w:rsidRPr="00A16B84" w14:paraId="21B08F20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C95B01C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5921377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018849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5D61A02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2B1482" w:rsidRPr="00A16B84" w14:paraId="1F1CC109" w14:textId="77777777" w:rsidTr="00F74EFA">
        <w:trPr>
          <w:trHeight w:val="4638"/>
        </w:trPr>
        <w:tc>
          <w:tcPr>
            <w:tcW w:w="3681" w:type="dxa"/>
            <w:tcMar>
              <w:left w:w="57" w:type="dxa"/>
              <w:right w:w="57" w:type="dxa"/>
            </w:tcMar>
          </w:tcPr>
          <w:p w14:paraId="1E9EAB71" w14:textId="511E4968" w:rsidR="003911A9" w:rsidRDefault="00232CEF" w:rsidP="00F71B9B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O</w:t>
            </w:r>
            <w:r w:rsidR="003911A9">
              <w:rPr>
                <w:b w:val="0"/>
              </w:rPr>
              <w:t xml:space="preserve">lder employees </w:t>
            </w:r>
            <w:r>
              <w:rPr>
                <w:b w:val="0"/>
              </w:rPr>
              <w:t xml:space="preserve">may be negatively impacted as we </w:t>
            </w:r>
            <w:r w:rsidR="0010485F">
              <w:rPr>
                <w:b w:val="0"/>
              </w:rPr>
              <w:t xml:space="preserve">transition to digital services such as employee self service </w:t>
            </w:r>
          </w:p>
          <w:p w14:paraId="201FFA12" w14:textId="77777777" w:rsidR="003911A9" w:rsidRDefault="003911A9" w:rsidP="00F71B9B">
            <w:pPr>
              <w:pStyle w:val="SDSHeading"/>
              <w:rPr>
                <w:b w:val="0"/>
              </w:rPr>
            </w:pPr>
          </w:p>
          <w:p w14:paraId="0D6F94A5" w14:textId="6615628D" w:rsidR="006960E9" w:rsidRPr="00B23439" w:rsidRDefault="006960E9" w:rsidP="00F71B9B">
            <w:pPr>
              <w:pStyle w:val="SDSHeading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06EB100" w14:textId="248073F0" w:rsidR="006C671E" w:rsidRDefault="006C671E" w:rsidP="00F74EF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Evidence shows that older employees have lower digital skills </w:t>
            </w:r>
          </w:p>
          <w:p w14:paraId="0EE63B7F" w14:textId="6257AB7A" w:rsidR="00431AE8" w:rsidRPr="00FA6944" w:rsidRDefault="00FA6944" w:rsidP="00F74EFA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A6944">
              <w:rPr>
                <w:b w:val="0"/>
              </w:rPr>
              <w:t>Age UK Research</w:t>
            </w:r>
          </w:p>
          <w:p w14:paraId="6B0D5984" w14:textId="77777777" w:rsidR="006C671E" w:rsidRDefault="006C671E" w:rsidP="00F74EFA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CA64580" w14:textId="0A491D88" w:rsidR="00D62557" w:rsidRPr="00E23D1A" w:rsidRDefault="00D62557" w:rsidP="00F74EFA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BFB8C5F" w14:textId="77777777" w:rsidR="00E41D91" w:rsidRDefault="00D62557" w:rsidP="00B032C0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Focus on digital skills in recognition of the need to enhance these across the organisation</w:t>
            </w:r>
          </w:p>
          <w:p w14:paraId="6ED278AE" w14:textId="77777777" w:rsidR="00E41D91" w:rsidRDefault="00E41D91" w:rsidP="00B032C0">
            <w:pPr>
              <w:pStyle w:val="SDSHeading"/>
              <w:rPr>
                <w:b w:val="0"/>
              </w:rPr>
            </w:pPr>
          </w:p>
          <w:p w14:paraId="61C504E2" w14:textId="42F65C3C" w:rsidR="00E41D91" w:rsidRPr="00F02F6E" w:rsidRDefault="003C5BA4" w:rsidP="00B032C0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Involve employees</w:t>
            </w:r>
            <w:r w:rsidR="00E41D91">
              <w:rPr>
                <w:b w:val="0"/>
              </w:rPr>
              <w:t xml:space="preserve"> of all ages to inform</w:t>
            </w:r>
            <w:r w:rsidR="00AF1055">
              <w:rPr>
                <w:b w:val="0"/>
              </w:rPr>
              <w:t xml:space="preserve"> the development of Employee and Manager Self Services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5E593395" w14:textId="4EBB11F1" w:rsidR="00BA1BB7" w:rsidRPr="00F02F6E" w:rsidRDefault="003579F2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Specifically involve </w:t>
            </w:r>
            <w:r w:rsidR="00A5056E">
              <w:rPr>
                <w:b w:val="0"/>
              </w:rPr>
              <w:t>older employees in development of revised processes, particularly digitally enabled processes</w:t>
            </w:r>
            <w:r>
              <w:rPr>
                <w:b w:val="0"/>
              </w:rPr>
              <w:t xml:space="preserve"> </w:t>
            </w:r>
          </w:p>
        </w:tc>
      </w:tr>
    </w:tbl>
    <w:p w14:paraId="01294CE6" w14:textId="36D88999" w:rsidR="00060D64" w:rsidRDefault="00CC511D" w:rsidP="00F92FB9">
      <w:pPr>
        <w:pStyle w:val="ListParagraph"/>
        <w:numPr>
          <w:ilvl w:val="1"/>
          <w:numId w:val="5"/>
        </w:numPr>
        <w:spacing w:before="240"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 </w:t>
      </w:r>
      <w:r w:rsidR="00204C78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Disability</w:t>
      </w:r>
      <w:r w:rsidR="00060D64" w:rsidRPr="00060D64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 </w:t>
      </w:r>
    </w:p>
    <w:p w14:paraId="5F15B9DE" w14:textId="22A4D9FF" w:rsidR="008524CC" w:rsidRDefault="00060D64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F92F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F74EFA">
        <w:rPr>
          <w:rFonts w:ascii="Arial" w:eastAsia="Calibri" w:hAnsi="Arial" w:cs="Arial"/>
          <w:sz w:val="24"/>
          <w:szCs w:val="24"/>
          <w:lang w:val="en-US"/>
        </w:rPr>
        <w:t>7% Colleagues disabled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F92FB9" w:rsidRPr="00A16B84" w14:paraId="0B3A7424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05DDF39" w14:textId="712B177E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7BAB02C3" w14:textId="7FBBE54B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6857424" w14:textId="3C3B0463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3C4AD55" w14:textId="7BEEA972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F92FB9" w:rsidRPr="00A16B84" w14:paraId="0171D51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CE2883E" w14:textId="0377BD3B" w:rsidR="005A5D8F" w:rsidRDefault="005A5D8F" w:rsidP="00A11F0B">
            <w:pPr>
              <w:pStyle w:val="SDSHeading"/>
              <w:rPr>
                <w:b w:val="0"/>
              </w:rPr>
            </w:pPr>
          </w:p>
          <w:p w14:paraId="04CFC02F" w14:textId="77777777" w:rsidR="005A5D8F" w:rsidRDefault="005A5D8F" w:rsidP="00A11F0B">
            <w:pPr>
              <w:pStyle w:val="SDSHeading"/>
              <w:rPr>
                <w:b w:val="0"/>
              </w:rPr>
            </w:pPr>
          </w:p>
          <w:p w14:paraId="07028E4E" w14:textId="3CD17828" w:rsidR="005A5D8F" w:rsidRPr="00F02F6E" w:rsidRDefault="005A5D8F" w:rsidP="00A11F0B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If reasonable adjustments aren’t implemented swiftly at the start of </w:t>
            </w:r>
            <w:r>
              <w:rPr>
                <w:b w:val="0"/>
              </w:rPr>
              <w:lastRenderedPageBreak/>
              <w:t>employment, this can negatively impact disabled people</w:t>
            </w:r>
            <w:r w:rsidR="00E71CDE">
              <w:rPr>
                <w:b w:val="0"/>
              </w:rPr>
              <w:t xml:space="preserve"> ability to access and contribute early </w:t>
            </w:r>
            <w:proofErr w:type="gramStart"/>
            <w:r w:rsidR="00E71CDE">
              <w:rPr>
                <w:b w:val="0"/>
              </w:rPr>
              <w:t>in</w:t>
            </w:r>
            <w:proofErr w:type="gramEnd"/>
            <w:r w:rsidR="00E71CDE">
              <w:rPr>
                <w:b w:val="0"/>
              </w:rPr>
              <w:t xml:space="preserve"> role.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1538B7F" w14:textId="77777777" w:rsidR="00F92FB9" w:rsidRDefault="00E81B6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8E768E">
              <w:rPr>
                <w:b w:val="0"/>
              </w:rPr>
              <w:lastRenderedPageBreak/>
              <w:t xml:space="preserve">Number of candidates who disclose disabilities after they have </w:t>
            </w:r>
            <w:r w:rsidRPr="008E768E">
              <w:rPr>
                <w:b w:val="0"/>
              </w:rPr>
              <w:lastRenderedPageBreak/>
              <w:t xml:space="preserve">concluded the </w:t>
            </w:r>
            <w:r w:rsidR="008E768E" w:rsidRPr="008E768E">
              <w:rPr>
                <w:b w:val="0"/>
              </w:rPr>
              <w:t>recruitment process</w:t>
            </w:r>
            <w:r w:rsidR="00DC2F70">
              <w:rPr>
                <w:b w:val="0"/>
              </w:rPr>
              <w:t>/started employment</w:t>
            </w:r>
          </w:p>
          <w:p w14:paraId="67A59154" w14:textId="3F0277E1" w:rsidR="002E001E" w:rsidRPr="00E23D1A" w:rsidRDefault="002E001E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 w:rsidRPr="00975041">
              <w:rPr>
                <w:b w:val="0"/>
                <w:color w:val="000000" w:themeColor="text1"/>
              </w:rPr>
              <w:t>ACAS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DAF866F" w14:textId="1351C11F" w:rsidR="00E37C11" w:rsidRDefault="00E07F7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Encourage individuals to disclose disability </w:t>
            </w:r>
            <w:r w:rsidR="002E4ADD">
              <w:rPr>
                <w:b w:val="0"/>
              </w:rPr>
              <w:t xml:space="preserve">at earliest stage possible through </w:t>
            </w:r>
            <w:r w:rsidR="00E37C11">
              <w:rPr>
                <w:b w:val="0"/>
              </w:rPr>
              <w:t xml:space="preserve">Display Disability </w:t>
            </w:r>
            <w:r w:rsidR="00E37C11">
              <w:rPr>
                <w:b w:val="0"/>
              </w:rPr>
              <w:lastRenderedPageBreak/>
              <w:t>Confident Employer logo on adverts</w:t>
            </w:r>
          </w:p>
          <w:p w14:paraId="4FDA58AD" w14:textId="1E5D97B0" w:rsidR="0072560B" w:rsidRDefault="0072560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Provide information on Disability Confident</w:t>
            </w:r>
            <w:r w:rsidR="00C8505F">
              <w:rPr>
                <w:b w:val="0"/>
              </w:rPr>
              <w:t xml:space="preserve"> scheme to candidates</w:t>
            </w:r>
            <w:r w:rsidR="001E1294">
              <w:rPr>
                <w:b w:val="0"/>
              </w:rPr>
              <w:t xml:space="preserve"> and new employees</w:t>
            </w:r>
            <w:r w:rsidR="00FF438B">
              <w:rPr>
                <w:b w:val="0"/>
              </w:rPr>
              <w:t xml:space="preserve"> during starting work process</w:t>
            </w:r>
          </w:p>
          <w:p w14:paraId="1E1BDD63" w14:textId="4C33EDC3" w:rsidR="006D2A96" w:rsidRDefault="006D2A9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Training for recruiting managers</w:t>
            </w:r>
            <w:r w:rsidR="001E3961">
              <w:rPr>
                <w:b w:val="0"/>
              </w:rPr>
              <w:t xml:space="preserve"> so they can explore any requirements for reasonable adjustments during assessment and selection process</w:t>
            </w:r>
            <w:r w:rsidR="009B1E79">
              <w:rPr>
                <w:b w:val="0"/>
              </w:rPr>
              <w:t xml:space="preserve"> and prior to start date</w:t>
            </w:r>
          </w:p>
          <w:p w14:paraId="7D1FE9BF" w14:textId="15DA9988" w:rsidR="000F094B" w:rsidRDefault="000F094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Pr="00EB16E5">
              <w:rPr>
                <w:bCs w:val="0"/>
              </w:rPr>
              <w:t>reasonable adjustments</w:t>
            </w:r>
            <w:r>
              <w:rPr>
                <w:b w:val="0"/>
              </w:rPr>
              <w:t xml:space="preserve"> identified </w:t>
            </w:r>
            <w:r w:rsidR="004F7F74">
              <w:rPr>
                <w:b w:val="0"/>
              </w:rPr>
              <w:t xml:space="preserve">during recruitment process </w:t>
            </w:r>
            <w:r>
              <w:rPr>
                <w:b w:val="0"/>
              </w:rPr>
              <w:t xml:space="preserve">these can also </w:t>
            </w:r>
            <w:r w:rsidR="00162F84">
              <w:rPr>
                <w:b w:val="0"/>
              </w:rPr>
              <w:t xml:space="preserve">be </w:t>
            </w:r>
            <w:r w:rsidR="00906140">
              <w:rPr>
                <w:b w:val="0"/>
              </w:rPr>
              <w:t xml:space="preserve">utilised </w:t>
            </w:r>
            <w:r w:rsidR="00162F84">
              <w:rPr>
                <w:b w:val="0"/>
              </w:rPr>
              <w:t>during “Starting Work” process</w:t>
            </w:r>
          </w:p>
          <w:p w14:paraId="55C5266C" w14:textId="2F3030F9" w:rsidR="003F2DCE" w:rsidRPr="00F02F6E" w:rsidRDefault="001E129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Inform c</w:t>
            </w:r>
            <w:r w:rsidR="003F2DCE">
              <w:rPr>
                <w:b w:val="0"/>
              </w:rPr>
              <w:t xml:space="preserve">ase management team </w:t>
            </w:r>
            <w:r w:rsidR="004A1EA2">
              <w:rPr>
                <w:b w:val="0"/>
              </w:rPr>
              <w:t xml:space="preserve">so they can engage with </w:t>
            </w:r>
            <w:r w:rsidR="003F2DCE">
              <w:rPr>
                <w:b w:val="0"/>
              </w:rPr>
              <w:t xml:space="preserve">external bodies </w:t>
            </w:r>
            <w:r>
              <w:rPr>
                <w:b w:val="0"/>
              </w:rPr>
              <w:t xml:space="preserve">to </w:t>
            </w:r>
            <w:r w:rsidR="003F2DCE">
              <w:rPr>
                <w:b w:val="0"/>
              </w:rPr>
              <w:t>provide advice on appropriate reasonable adjustments</w:t>
            </w:r>
            <w:r w:rsidR="00973FC9">
              <w:rPr>
                <w:b w:val="0"/>
              </w:rPr>
              <w:t xml:space="preserve"> or involvement of ASN Development Coach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45CBBEB1" w14:textId="77777777" w:rsidR="00702AC4" w:rsidRDefault="00CD5DB3" w:rsidP="00CD5DB3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Encourage</w:t>
            </w:r>
            <w:r w:rsidR="003F143D">
              <w:rPr>
                <w:b w:val="0"/>
              </w:rPr>
              <w:t xml:space="preserve"> self-disclosure </w:t>
            </w:r>
            <w:r w:rsidR="00E7319C">
              <w:rPr>
                <w:b w:val="0"/>
              </w:rPr>
              <w:t>during employment</w:t>
            </w:r>
            <w:r w:rsidR="00702AC4">
              <w:rPr>
                <w:b w:val="0"/>
              </w:rPr>
              <w:t>.</w:t>
            </w:r>
            <w:r w:rsidR="00E7319C">
              <w:rPr>
                <w:b w:val="0"/>
              </w:rPr>
              <w:t xml:space="preserve"> </w:t>
            </w:r>
          </w:p>
          <w:p w14:paraId="075FCE16" w14:textId="5C2438D9" w:rsidR="00EB16E5" w:rsidRPr="00F02F6E" w:rsidRDefault="00702AC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Develop processes </w:t>
            </w:r>
            <w:r w:rsidR="009E0729">
              <w:rPr>
                <w:b w:val="0"/>
              </w:rPr>
              <w:t xml:space="preserve">to </w:t>
            </w:r>
            <w:r w:rsidR="00CD5DB3">
              <w:rPr>
                <w:b w:val="0"/>
              </w:rPr>
              <w:t>support changes in status</w:t>
            </w:r>
            <w:r w:rsidR="009E0729">
              <w:rPr>
                <w:b w:val="0"/>
              </w:rPr>
              <w:t>, ensuring anonymity,</w:t>
            </w:r>
            <w:r w:rsidR="00CD5DB3">
              <w:rPr>
                <w:b w:val="0"/>
              </w:rPr>
              <w:t xml:space="preserve"> where necessary</w:t>
            </w:r>
            <w:r w:rsidR="009E0729">
              <w:rPr>
                <w:b w:val="0"/>
              </w:rPr>
              <w:t xml:space="preserve"> and appropriate</w:t>
            </w:r>
            <w:r w:rsidR="00CD5DB3">
              <w:rPr>
                <w:b w:val="0"/>
              </w:rPr>
              <w:t>.</w:t>
            </w:r>
          </w:p>
        </w:tc>
      </w:tr>
      <w:tr w:rsidR="00D0415D" w:rsidRPr="00A16B84" w14:paraId="4D350F2B" w14:textId="77777777" w:rsidTr="001D7339">
        <w:tc>
          <w:tcPr>
            <w:tcW w:w="3681" w:type="dxa"/>
            <w:tcMar>
              <w:left w:w="57" w:type="dxa"/>
              <w:right w:w="57" w:type="dxa"/>
            </w:tcMar>
          </w:tcPr>
          <w:p w14:paraId="73A406B9" w14:textId="23A332A3" w:rsidR="00D0415D" w:rsidRPr="00B23439" w:rsidRDefault="00D0415D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Services delivered through Self Service </w:t>
            </w:r>
            <w:r w:rsidR="007703C5">
              <w:rPr>
                <w:b w:val="0"/>
              </w:rPr>
              <w:t xml:space="preserve">must be accessible for </w:t>
            </w:r>
            <w:r w:rsidR="005A5D8F">
              <w:rPr>
                <w:b w:val="0"/>
              </w:rPr>
              <w:t>disabled employees</w:t>
            </w:r>
            <w:r w:rsidR="007703C5">
              <w:rPr>
                <w:b w:val="0"/>
              </w:rPr>
              <w:t xml:space="preserve">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999C1AD" w14:textId="77777777" w:rsidR="00D0415D" w:rsidRDefault="003B1B95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Digital Services Survey (is there data on disability?)</w:t>
            </w:r>
          </w:p>
          <w:p w14:paraId="76A2E635" w14:textId="6A2F2702" w:rsidR="008D3BB2" w:rsidRPr="00E23D1A" w:rsidRDefault="008D3BB2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Accessibility statement on Website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5171F84" w14:textId="4AEFE05C" w:rsidR="00A24216" w:rsidRDefault="00A2421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Accessibility statement on SDS Website</w:t>
            </w:r>
          </w:p>
          <w:p w14:paraId="62667AF5" w14:textId="78CABF3A" w:rsidR="00D0415D" w:rsidRPr="00F02F6E" w:rsidRDefault="00D0415D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Alternative methods of providing updates to personal records can be used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10880503" w14:textId="396EC959" w:rsidR="007C75CE" w:rsidRPr="00F02F6E" w:rsidRDefault="00D0415D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Ongoing assessment of Self Service to ensure </w:t>
            </w:r>
            <w:r w:rsidR="008D3BB2">
              <w:rPr>
                <w:b w:val="0"/>
              </w:rPr>
              <w:t>it complies with our Accessibility statement</w:t>
            </w:r>
          </w:p>
        </w:tc>
      </w:tr>
      <w:tr w:rsidR="00766296" w:rsidRPr="00A16B84" w14:paraId="57D76F90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3064977" w14:textId="072AA9A2" w:rsidR="00BC6E76" w:rsidRPr="00A34850" w:rsidRDefault="00B43EA2" w:rsidP="00BC6E76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Individuals may disclose disability but do not want colleagues to </w:t>
            </w:r>
            <w:r w:rsidR="00396FB8">
              <w:rPr>
                <w:b w:val="0"/>
              </w:rPr>
              <w:t>know, so GDPR risk if this information is disclosed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33D39D6" w14:textId="77777777" w:rsidR="00766296" w:rsidRPr="00E23D1A" w:rsidRDefault="00766296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999EFD1" w14:textId="25ABA7A0" w:rsidR="00A42FBD" w:rsidRDefault="00966650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only accessib</w:t>
            </w:r>
            <w:r w:rsidR="009B60EA">
              <w:rPr>
                <w:b w:val="0"/>
              </w:rPr>
              <w:t>le by the individual themselves</w:t>
            </w:r>
          </w:p>
          <w:p w14:paraId="43754BAD" w14:textId="77777777" w:rsidR="009B60EA" w:rsidRDefault="0064343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Mandatory data breach training completed by all employees every 3 years</w:t>
            </w:r>
          </w:p>
          <w:p w14:paraId="3EE0BE41" w14:textId="2C8DBFFD" w:rsidR="00FA6944" w:rsidRPr="00F02F6E" w:rsidRDefault="00FA694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Development of a health &amp; wellbeing passport</w:t>
            </w:r>
            <w:r w:rsidR="00F00874">
              <w:rPr>
                <w:b w:val="0"/>
              </w:rPr>
              <w:t xml:space="preserve"> which is available to </w:t>
            </w:r>
            <w:r w:rsidR="00A70D8C">
              <w:rPr>
                <w:b w:val="0"/>
              </w:rPr>
              <w:t xml:space="preserve">the individuals people manager, including any changes in people manager 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2B39DF1" w14:textId="77777777" w:rsidR="00766296" w:rsidRDefault="00A70273" w:rsidP="001D7339">
            <w:pPr>
              <w:pStyle w:val="SDSHeading"/>
              <w:spacing w:before="120" w:after="120" w:line="20" w:lineRule="atLeast"/>
              <w:rPr>
                <w:bCs w:val="0"/>
              </w:rPr>
            </w:pPr>
            <w:r>
              <w:rPr>
                <w:b w:val="0"/>
              </w:rPr>
              <w:t xml:space="preserve">Ongoing </w:t>
            </w:r>
            <w:r w:rsidR="002E656A">
              <w:rPr>
                <w:b w:val="0"/>
              </w:rPr>
              <w:t>m</w:t>
            </w:r>
            <w:r>
              <w:rPr>
                <w:b w:val="0"/>
              </w:rPr>
              <w:t>onitoring of records management procedures to ensure</w:t>
            </w:r>
            <w:r w:rsidR="002E656A">
              <w:rPr>
                <w:b w:val="0"/>
              </w:rPr>
              <w:t xml:space="preserve"> we do not breach confidentiality and </w:t>
            </w:r>
            <w:r w:rsidR="002E656A" w:rsidRPr="00EB16E5">
              <w:rPr>
                <w:bCs w:val="0"/>
              </w:rPr>
              <w:t>GDPR</w:t>
            </w:r>
          </w:p>
          <w:p w14:paraId="4EEF9296" w14:textId="266EC9B5" w:rsidR="00DF47E5" w:rsidRPr="008377DF" w:rsidRDefault="00497293" w:rsidP="001D7339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 the </w:t>
            </w:r>
            <w:r w:rsidR="00BA4359">
              <w:rPr>
                <w:b w:val="0"/>
                <w:bCs w:val="0"/>
              </w:rPr>
              <w:t>c</w:t>
            </w:r>
            <w:r w:rsidR="008377DF">
              <w:rPr>
                <w:b w:val="0"/>
                <w:bCs w:val="0"/>
              </w:rPr>
              <w:t>reat</w:t>
            </w:r>
            <w:r w:rsidR="00BA4359">
              <w:rPr>
                <w:b w:val="0"/>
                <w:bCs w:val="0"/>
              </w:rPr>
              <w:t xml:space="preserve">ion </w:t>
            </w:r>
            <w:r w:rsidR="00973FC9">
              <w:rPr>
                <w:b w:val="0"/>
                <w:bCs w:val="0"/>
              </w:rPr>
              <w:t xml:space="preserve">of </w:t>
            </w:r>
            <w:r w:rsidR="008377DF">
              <w:rPr>
                <w:b w:val="0"/>
                <w:bCs w:val="0"/>
              </w:rPr>
              <w:t>a culture where employees feel</w:t>
            </w:r>
            <w:r>
              <w:rPr>
                <w:b w:val="0"/>
                <w:bCs w:val="0"/>
              </w:rPr>
              <w:t xml:space="preserve"> able to share that they have a disability</w:t>
            </w:r>
            <w:r w:rsidR="00DF47E5" w:rsidRPr="008377DF">
              <w:rPr>
                <w:b w:val="0"/>
                <w:bCs w:val="0"/>
              </w:rPr>
              <w:t xml:space="preserve"> </w:t>
            </w:r>
            <w:r w:rsidR="00FA6944">
              <w:rPr>
                <w:b w:val="0"/>
                <w:bCs w:val="0"/>
              </w:rPr>
              <w:t>through the promotion of health &amp; wellbeing passports</w:t>
            </w:r>
          </w:p>
        </w:tc>
      </w:tr>
      <w:tr w:rsidR="00B2282F" w:rsidRPr="00A16B84" w14:paraId="462055D6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3BD98192" w14:textId="04E7A0F8" w:rsidR="00B2282F" w:rsidRDefault="00B2282F" w:rsidP="00B2282F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Legal language of contract of employment may be difficult to understand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24CA1C5" w14:textId="623A0050" w:rsidR="00B2282F" w:rsidRPr="00E23D1A" w:rsidRDefault="00B2282F" w:rsidP="00B2282F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4D17F32" w14:textId="79BE6442" w:rsidR="00B2282F" w:rsidRDefault="00B2282F" w:rsidP="00B2282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Summary of contract – contract is legal document with associated legal language which may be difficult to understand and interpret</w:t>
            </w:r>
            <w:r w:rsidR="00356E0C">
              <w:rPr>
                <w:b w:val="0"/>
              </w:rPr>
              <w:t>. Verbal offer email provided with summary terms and conditions</w:t>
            </w:r>
          </w:p>
          <w:p w14:paraId="4BBD720A" w14:textId="1F3066C7" w:rsidR="005D3116" w:rsidRDefault="005D3116" w:rsidP="00B2282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</w:t>
            </w:r>
            <w:r w:rsidR="00D3454C">
              <w:rPr>
                <w:b w:val="0"/>
              </w:rPr>
              <w:t>se</w:t>
            </w:r>
            <w:r>
              <w:rPr>
                <w:b w:val="0"/>
              </w:rPr>
              <w:t xml:space="preserve"> </w:t>
            </w:r>
            <w:r w:rsidR="005A5D8F">
              <w:rPr>
                <w:b w:val="0"/>
              </w:rPr>
              <w:t xml:space="preserve">of </w:t>
            </w:r>
            <w:r>
              <w:rPr>
                <w:b w:val="0"/>
              </w:rPr>
              <w:t>Plain English whe</w:t>
            </w:r>
            <w:r w:rsidR="00D82BDD">
              <w:rPr>
                <w:b w:val="0"/>
              </w:rPr>
              <w:t>re</w:t>
            </w:r>
            <w:r>
              <w:rPr>
                <w:b w:val="0"/>
              </w:rPr>
              <w:t xml:space="preserve"> appropriate </w:t>
            </w:r>
          </w:p>
          <w:p w14:paraId="70E6D356" w14:textId="4F01F788" w:rsidR="00373D28" w:rsidRPr="00F02F6E" w:rsidRDefault="00373D28" w:rsidP="00B2282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Contract available in different formats if required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3B473236" w14:textId="77777777" w:rsidR="00D82BDD" w:rsidRDefault="00B2282F" w:rsidP="00B2282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Review content and timing of issue of </w:t>
            </w:r>
            <w:r w:rsidR="00EA5DAB">
              <w:rPr>
                <w:b w:val="0"/>
              </w:rPr>
              <w:t>verbal offer to ensure includes pertinent terms and conditions</w:t>
            </w:r>
          </w:p>
          <w:p w14:paraId="6246831A" w14:textId="42306FEC" w:rsidR="00B2282F" w:rsidRDefault="00D82BDD" w:rsidP="00B2282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Provide </w:t>
            </w:r>
            <w:r w:rsidR="00B2282F">
              <w:rPr>
                <w:b w:val="0"/>
              </w:rPr>
              <w:t>contact details for queries</w:t>
            </w:r>
          </w:p>
        </w:tc>
      </w:tr>
    </w:tbl>
    <w:p w14:paraId="66F64C1F" w14:textId="20503DF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01958689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00395355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269D4B98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2758360A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59536C30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38F53830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28B6F83B" w14:textId="3A9AFD5A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Gender reassignment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(sometimes under heading of Transgender)</w:t>
      </w:r>
    </w:p>
    <w:p w14:paraId="36A4036E" w14:textId="6DBB52CF" w:rsidR="004C0405" w:rsidRPr="00BB7739" w:rsidRDefault="00F92FB9" w:rsidP="00F92FB9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4C040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0752B3">
        <w:rPr>
          <w:rFonts w:ascii="Arial" w:eastAsia="Calibri" w:hAnsi="Arial" w:cs="Arial"/>
          <w:b/>
          <w:sz w:val="24"/>
          <w:szCs w:val="24"/>
          <w:lang w:val="en-US"/>
        </w:rPr>
        <w:t>Under 10 employees identify as trans</w:t>
      </w:r>
      <w:r w:rsidR="00A800FC">
        <w:rPr>
          <w:rFonts w:ascii="Arial" w:eastAsia="Calibri" w:hAnsi="Arial" w:cs="Arial"/>
          <w:b/>
          <w:sz w:val="24"/>
          <w:szCs w:val="24"/>
          <w:lang w:val="en-US"/>
        </w:rPr>
        <w:t>gender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4C0405" w:rsidRPr="00A16B84" w14:paraId="17C3BDCF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C1F1EC" w14:textId="5A14A448" w:rsidR="004C0405" w:rsidRPr="00472F02" w:rsidRDefault="004C0405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6AA256" w14:textId="77777777" w:rsidR="004C0405" w:rsidRPr="00472F02" w:rsidRDefault="004C0405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5E2682D" w14:textId="77777777" w:rsidR="004C0405" w:rsidRPr="00472F02" w:rsidRDefault="004C0405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39C36342" w14:textId="77777777" w:rsidR="004C0405" w:rsidRPr="00472F02" w:rsidRDefault="004C0405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2E656A" w:rsidRPr="00A16B84" w14:paraId="7D513343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B557814" w14:textId="6C81D9F6" w:rsidR="002E656A" w:rsidRPr="00B23439" w:rsidRDefault="002E656A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Individuals may disclose </w:t>
            </w:r>
            <w:r w:rsidR="00261563">
              <w:rPr>
                <w:b w:val="0"/>
              </w:rPr>
              <w:t xml:space="preserve">they have undergone/going gender reassignment </w:t>
            </w:r>
            <w:r>
              <w:rPr>
                <w:b w:val="0"/>
              </w:rPr>
              <w:t xml:space="preserve">but do not want colleagues to know, so </w:t>
            </w:r>
            <w:r w:rsidRPr="0069619B">
              <w:rPr>
                <w:bCs w:val="0"/>
              </w:rPr>
              <w:t>GDPR</w:t>
            </w:r>
            <w:r>
              <w:rPr>
                <w:b w:val="0"/>
              </w:rPr>
              <w:t xml:space="preserve"> risk if this information is disclosed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8EC74DA" w14:textId="77777777" w:rsidR="002E656A" w:rsidRPr="00E23D1A" w:rsidRDefault="002E656A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62BC9AC" w14:textId="77777777" w:rsidR="002E656A" w:rsidRDefault="002E656A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No-one, other than individual has access to Equality monitoring information – all information is anonymised</w:t>
            </w:r>
          </w:p>
          <w:p w14:paraId="70258F72" w14:textId="7B65AA38" w:rsidR="00126D1C" w:rsidRDefault="00126D1C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Trans Webinar </w:t>
            </w:r>
            <w:r w:rsidR="0064343B">
              <w:rPr>
                <w:b w:val="0"/>
              </w:rPr>
              <w:t>available for all employees</w:t>
            </w:r>
          </w:p>
          <w:p w14:paraId="124BA404" w14:textId="43C413EA" w:rsidR="00772DFA" w:rsidRPr="00F02F6E" w:rsidRDefault="00772DFA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Mandatory </w:t>
            </w:r>
            <w:r w:rsidR="00D400A8">
              <w:rPr>
                <w:b w:val="0"/>
              </w:rPr>
              <w:t>data breach</w:t>
            </w:r>
            <w:r>
              <w:rPr>
                <w:b w:val="0"/>
              </w:rPr>
              <w:t xml:space="preserve"> training completed by all employees </w:t>
            </w:r>
            <w:r w:rsidR="00D400A8">
              <w:rPr>
                <w:b w:val="0"/>
              </w:rPr>
              <w:t>every 3 years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5474F2F0" w14:textId="77777777" w:rsidR="002E656A" w:rsidRDefault="002E656A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Ongoing monitoring of records management procedures to ensure we do not breach confidentiality and GDPR</w:t>
            </w:r>
          </w:p>
          <w:p w14:paraId="060DC74E" w14:textId="246D339A" w:rsidR="005A5D8F" w:rsidRDefault="00D84A97" w:rsidP="005A5D8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All team members to complete Trans Webinar</w:t>
            </w:r>
            <w:r w:rsidR="005A5D8F">
              <w:rPr>
                <w:b w:val="0"/>
              </w:rPr>
              <w:t xml:space="preserve"> E-learning to raise awareness of the legal implications or requirements in relation to a Gender Reassignment Certificate</w:t>
            </w:r>
          </w:p>
          <w:p w14:paraId="685E07AD" w14:textId="59A3B33B" w:rsidR="00D84A97" w:rsidRDefault="00D84A97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7ADFF89A" w14:textId="33605311" w:rsidR="00BA4359" w:rsidRPr="00F02F6E" w:rsidRDefault="00BA4359" w:rsidP="002E656A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  <w:bCs w:val="0"/>
              </w:rPr>
              <w:t>Support the creation a culture where employees feel able to share their Transgender status</w:t>
            </w:r>
          </w:p>
        </w:tc>
      </w:tr>
      <w:tr w:rsidR="004C0405" w:rsidRPr="00A16B84" w14:paraId="14428F51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F289357" w14:textId="72441321" w:rsidR="004C0405" w:rsidRPr="00F02F6E" w:rsidRDefault="0054748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F73C5">
              <w:rPr>
                <w:bCs w:val="0"/>
              </w:rPr>
              <w:t>Records</w:t>
            </w:r>
            <w:r>
              <w:rPr>
                <w:b w:val="0"/>
              </w:rPr>
              <w:t xml:space="preserve"> may be in a different name</w:t>
            </w:r>
            <w:r w:rsidR="00CC5F5D">
              <w:rPr>
                <w:b w:val="0"/>
              </w:rPr>
              <w:t xml:space="preserve"> and may not be aligned with legal assignment of sex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2A95024" w14:textId="77777777" w:rsidR="004C0405" w:rsidRPr="00E23D1A" w:rsidRDefault="004C0405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5861030" w14:textId="69A25AAE" w:rsidR="004C0405" w:rsidRDefault="000A062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Guidance developed on</w:t>
            </w:r>
            <w:r w:rsidR="00CC5F5D">
              <w:rPr>
                <w:b w:val="0"/>
              </w:rPr>
              <w:t xml:space="preserve"> the legislation regarding gender reassignment</w:t>
            </w:r>
            <w:r w:rsidR="00A11F5C">
              <w:rPr>
                <w:b w:val="0"/>
              </w:rPr>
              <w:t xml:space="preserve"> </w:t>
            </w:r>
          </w:p>
          <w:p w14:paraId="0FA518A4" w14:textId="33171F12" w:rsidR="00BD27DB" w:rsidRDefault="000A062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Guidance developed on </w:t>
            </w:r>
            <w:r w:rsidR="00D15FD8">
              <w:rPr>
                <w:b w:val="0"/>
              </w:rPr>
              <w:t xml:space="preserve">how to record </w:t>
            </w:r>
            <w:r w:rsidR="00FB2FF5">
              <w:rPr>
                <w:b w:val="0"/>
              </w:rPr>
              <w:t xml:space="preserve">sex </w:t>
            </w:r>
            <w:r w:rsidR="00D15FD8">
              <w:rPr>
                <w:b w:val="0"/>
              </w:rPr>
              <w:t xml:space="preserve">from an employment </w:t>
            </w:r>
            <w:r w:rsidR="00FB2FF5">
              <w:rPr>
                <w:b w:val="0"/>
              </w:rPr>
              <w:t xml:space="preserve">and payroll PAYE </w:t>
            </w:r>
            <w:r w:rsidR="00D15FD8">
              <w:rPr>
                <w:b w:val="0"/>
              </w:rPr>
              <w:t>perspective</w:t>
            </w:r>
          </w:p>
          <w:p w14:paraId="3AD3CC9F" w14:textId="77777777" w:rsidR="00760567" w:rsidRDefault="00760567" w:rsidP="0076056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Trans Webinar available for all employees</w:t>
            </w:r>
          </w:p>
          <w:p w14:paraId="74743F41" w14:textId="3C9F001A" w:rsidR="003F72A8" w:rsidRPr="00F02F6E" w:rsidRDefault="003F72A8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AAB9A13" w14:textId="24F203E8" w:rsidR="005B11F6" w:rsidRPr="00F02F6E" w:rsidRDefault="00D84A9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All team members to complete Trans Webinar</w:t>
            </w:r>
            <w:r w:rsidRPr="00F02F6E">
              <w:rPr>
                <w:b w:val="0"/>
              </w:rPr>
              <w:t xml:space="preserve"> </w:t>
            </w:r>
          </w:p>
        </w:tc>
      </w:tr>
      <w:tr w:rsidR="007B014E" w:rsidRPr="00A16B84" w14:paraId="7EB98667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3B0ACFEC" w14:textId="250DCEA2" w:rsidR="007B014E" w:rsidRDefault="00DE4F6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There could be a negative impact if you do not address transgender individuals the way they wish to be addressed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8D75DFD" w14:textId="77777777" w:rsidR="007B014E" w:rsidRPr="00E23D1A" w:rsidRDefault="007B014E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8F1F8D6" w14:textId="23F814F1" w:rsidR="006F2386" w:rsidRDefault="006F238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Discussions with individuals</w:t>
            </w:r>
            <w:r w:rsidR="0026482C">
              <w:rPr>
                <w:b w:val="0"/>
              </w:rPr>
              <w:t xml:space="preserve"> if they inform </w:t>
            </w:r>
            <w:proofErr w:type="gramStart"/>
            <w:r w:rsidR="0026482C">
              <w:rPr>
                <w:b w:val="0"/>
              </w:rPr>
              <w:t>you</w:t>
            </w:r>
            <w:proofErr w:type="gramEnd"/>
            <w:r w:rsidR="0026482C">
              <w:rPr>
                <w:b w:val="0"/>
              </w:rPr>
              <w:t xml:space="preserve"> they are transgender</w:t>
            </w:r>
          </w:p>
          <w:p w14:paraId="7F481F23" w14:textId="0E270D14" w:rsidR="006A141F" w:rsidRDefault="006A141F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Use appropriate </w:t>
            </w:r>
            <w:r w:rsidR="00FA6944">
              <w:rPr>
                <w:b w:val="0"/>
              </w:rPr>
              <w:t>pronouns or name or use gender neutral</w:t>
            </w:r>
          </w:p>
          <w:p w14:paraId="6F552B9C" w14:textId="77777777" w:rsidR="003515FE" w:rsidRDefault="003515FE" w:rsidP="003515F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Trans Webinar available for all employees</w:t>
            </w:r>
          </w:p>
          <w:p w14:paraId="693D70CC" w14:textId="670614B4" w:rsidR="007B014E" w:rsidRDefault="007B014E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DE6B12E" w14:textId="2B135F41" w:rsidR="00D84A97" w:rsidRDefault="00D84A9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template emails and letters to ensure language is gender neutral</w:t>
            </w:r>
          </w:p>
          <w:p w14:paraId="751D43A8" w14:textId="38250192" w:rsidR="007B014E" w:rsidRDefault="00D84A9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All team members to c</w:t>
            </w:r>
            <w:r w:rsidR="003F72A8">
              <w:rPr>
                <w:b w:val="0"/>
              </w:rPr>
              <w:t>omplete Trans Webinar</w:t>
            </w:r>
          </w:p>
        </w:tc>
      </w:tr>
      <w:tr w:rsidR="00772A5D" w:rsidRPr="00A16B84" w14:paraId="547B4F73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D99D854" w14:textId="77777777" w:rsidR="00772A5D" w:rsidRDefault="00AB669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Those who are transitioning </w:t>
            </w:r>
            <w:r w:rsidR="00F03861">
              <w:rPr>
                <w:b w:val="0"/>
              </w:rPr>
              <w:t>may</w:t>
            </w:r>
            <w:r>
              <w:rPr>
                <w:b w:val="0"/>
              </w:rPr>
              <w:t xml:space="preserve"> change their name, so this may have an impact on their previous and future employment records/documents</w:t>
            </w:r>
          </w:p>
          <w:p w14:paraId="728AA45B" w14:textId="77777777" w:rsidR="00FF26D6" w:rsidRDefault="00FF26D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3227D57" w14:textId="7335FB75" w:rsidR="001250D8" w:rsidRDefault="00B96D63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</w:t>
            </w:r>
            <w:r w:rsidR="004246CD">
              <w:rPr>
                <w:b w:val="0"/>
              </w:rPr>
              <w:t xml:space="preserve"> who have transitioned </w:t>
            </w:r>
            <w:r w:rsidR="001250D8">
              <w:rPr>
                <w:b w:val="0"/>
              </w:rPr>
              <w:t>may wish to change their sex legally</w:t>
            </w:r>
            <w:r w:rsidR="004246CD">
              <w:rPr>
                <w:b w:val="0"/>
              </w:rPr>
              <w:t xml:space="preserve"> and this should be reflected in their employment record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D2F3CC9" w14:textId="77777777" w:rsidR="00772A5D" w:rsidRPr="00E23D1A" w:rsidRDefault="00772A5D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83BBE1E" w14:textId="42F5FAD7" w:rsidR="00772A5D" w:rsidRDefault="004A71A2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Transition guidance </w:t>
            </w:r>
            <w:r w:rsidR="009E4D2E">
              <w:rPr>
                <w:b w:val="0"/>
              </w:rPr>
              <w:t>has been developed by the</w:t>
            </w:r>
            <w:r>
              <w:rPr>
                <w:b w:val="0"/>
              </w:rPr>
              <w:t xml:space="preserve"> Equality Team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13F770F7" w14:textId="6F0AE1E1" w:rsidR="00A218A7" w:rsidRDefault="00A218A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Develop guidance documents for managing employment records for Transgender employees to ensure they are legally compliant</w:t>
            </w:r>
            <w:r w:rsidR="00DC4FA6">
              <w:rPr>
                <w:b w:val="0"/>
              </w:rPr>
              <w:t>, including:</w:t>
            </w:r>
          </w:p>
          <w:p w14:paraId="64EA61B4" w14:textId="65FD2397" w:rsidR="00DC4FA6" w:rsidRDefault="00DC4FA6" w:rsidP="00DC4FA6">
            <w:pPr>
              <w:pStyle w:val="SDSHeading"/>
              <w:numPr>
                <w:ilvl w:val="0"/>
                <w:numId w:val="9"/>
              </w:numPr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Name changes</w:t>
            </w:r>
          </w:p>
          <w:p w14:paraId="2CF3D3D3" w14:textId="7DD677F7" w:rsidR="006A0425" w:rsidRDefault="006A0425" w:rsidP="00DC4FA6">
            <w:pPr>
              <w:pStyle w:val="SDSHeading"/>
              <w:numPr>
                <w:ilvl w:val="0"/>
                <w:numId w:val="9"/>
              </w:numPr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Recording of sex and gender</w:t>
            </w:r>
          </w:p>
          <w:p w14:paraId="23B5493E" w14:textId="4D826CA6" w:rsidR="001A41C0" w:rsidRDefault="001A41C0" w:rsidP="00DC4FA6">
            <w:pPr>
              <w:pStyle w:val="SDSHeading"/>
              <w:numPr>
                <w:ilvl w:val="0"/>
                <w:numId w:val="9"/>
              </w:numPr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Gender recognition certificates</w:t>
            </w:r>
          </w:p>
          <w:p w14:paraId="2FE8BED7" w14:textId="5EC797F1" w:rsidR="006A0425" w:rsidRPr="00D320E5" w:rsidRDefault="001A41C0" w:rsidP="00382E1F">
            <w:pPr>
              <w:pStyle w:val="SDSHeading"/>
              <w:numPr>
                <w:ilvl w:val="0"/>
                <w:numId w:val="9"/>
              </w:numPr>
              <w:spacing w:before="120" w:after="120" w:line="20" w:lineRule="atLeast"/>
              <w:rPr>
                <w:b w:val="0"/>
              </w:rPr>
            </w:pPr>
            <w:r w:rsidRPr="00D320E5">
              <w:rPr>
                <w:b w:val="0"/>
              </w:rPr>
              <w:t>Instructions for Payroll, HMRC and pensions</w:t>
            </w:r>
          </w:p>
          <w:p w14:paraId="76F9493B" w14:textId="7A6BEEA5" w:rsidR="000450F2" w:rsidRDefault="000450F2" w:rsidP="000450F2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7D0E39" w:rsidRPr="00A16B84" w14:paraId="3D228C92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5BD8FF45" w14:textId="39D94814" w:rsidR="007D0E39" w:rsidRDefault="006D394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 going through transition may require time off for medical appointments</w:t>
            </w:r>
            <w:r w:rsidR="00F45FBA">
              <w:rPr>
                <w:b w:val="0"/>
              </w:rPr>
              <w:t xml:space="preserve"> – these should not be counted as sick leave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EC5EA9C" w14:textId="77777777" w:rsidR="007D0E39" w:rsidRPr="00E23D1A" w:rsidRDefault="007D0E39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9C635C4" w14:textId="3D806426" w:rsidR="007D0E39" w:rsidRDefault="00D320E5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Use specialist appointments to record absence, no mention of gender reassignment as reason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064CA91" w14:textId="715F39E0" w:rsidR="00AB7513" w:rsidRDefault="00D320E5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Develop g</w:t>
            </w:r>
            <w:r w:rsidR="00F45FBA">
              <w:rPr>
                <w:b w:val="0"/>
              </w:rPr>
              <w:t>uidance and making sure that</w:t>
            </w:r>
            <w:r w:rsidR="007230DF">
              <w:rPr>
                <w:b w:val="0"/>
              </w:rPr>
              <w:t xml:space="preserve"> these are easily accessible and understood by HR, Employees and Managers</w:t>
            </w:r>
          </w:p>
          <w:p w14:paraId="44098AE7" w14:textId="4C1D5A7F" w:rsidR="00AB7513" w:rsidRDefault="00D84A97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All team members to complete Trans Webinar</w:t>
            </w:r>
          </w:p>
        </w:tc>
      </w:tr>
    </w:tbl>
    <w:p w14:paraId="624C1DC8" w14:textId="77777777" w:rsidR="005D7AFA" w:rsidRDefault="005D7AFA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768EE4B4" w14:textId="77777777" w:rsidR="00011623" w:rsidRDefault="00011623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7FD0A718" w14:textId="0B68B028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Marriage and civil partnership</w:t>
      </w:r>
    </w:p>
    <w:p w14:paraId="59986569" w14:textId="0B5AE154" w:rsidR="00D1585A" w:rsidRPr="00407905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281DAA" w:rsidRPr="00407905">
        <w:rPr>
          <w:rFonts w:ascii="Arial" w:hAnsi="Arial" w:cs="Arial"/>
        </w:rPr>
        <w:t>HR</w:t>
      </w:r>
      <w:r w:rsidR="00407905" w:rsidRPr="00407905">
        <w:rPr>
          <w:rFonts w:ascii="Arial" w:hAnsi="Arial" w:cs="Arial"/>
        </w:rPr>
        <w:t xml:space="preserve"> Assistant services, systems and process are available</w:t>
      </w:r>
      <w:r w:rsidR="00281DAA" w:rsidRPr="00407905">
        <w:rPr>
          <w:rFonts w:ascii="Arial" w:hAnsi="Arial" w:cs="Arial"/>
        </w:rPr>
        <w:t xml:space="preserve"> to all regardless of marital status.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BA3AF27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677524C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A9D0FB0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66FCA3A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ADCD24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5A5B4513" w14:textId="77777777" w:rsidTr="005D7AFA">
        <w:trPr>
          <w:trHeight w:val="701"/>
        </w:trPr>
        <w:tc>
          <w:tcPr>
            <w:tcW w:w="3681" w:type="dxa"/>
            <w:tcMar>
              <w:left w:w="57" w:type="dxa"/>
              <w:right w:w="57" w:type="dxa"/>
            </w:tcMar>
          </w:tcPr>
          <w:p w14:paraId="64DA1C32" w14:textId="2FA890CD" w:rsidR="00D1585A" w:rsidRPr="00F02F6E" w:rsidRDefault="00BF127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Name changes</w:t>
            </w:r>
            <w:r w:rsidR="000F5671">
              <w:rPr>
                <w:b w:val="0"/>
              </w:rPr>
              <w:t xml:space="preserve"> </w:t>
            </w:r>
            <w:proofErr w:type="gramStart"/>
            <w:r w:rsidR="000F5671">
              <w:rPr>
                <w:b w:val="0"/>
              </w:rPr>
              <w:t>as a result of</w:t>
            </w:r>
            <w:proofErr w:type="gramEnd"/>
            <w:r w:rsidR="000F5671">
              <w:rPr>
                <w:b w:val="0"/>
              </w:rPr>
              <w:t xml:space="preserve"> Marriage, Divorce or Civil Partnerships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E78A0A1" w14:textId="77777777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4B6FAA3" w14:textId="241B8F66" w:rsidR="00D1585A" w:rsidRPr="00F02F6E" w:rsidRDefault="00345D9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Guidance available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522DDC2" w14:textId="4182CE1E" w:rsidR="009A5606" w:rsidRDefault="00345D9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and update c</w:t>
            </w:r>
            <w:r w:rsidR="009A5606">
              <w:rPr>
                <w:b w:val="0"/>
              </w:rPr>
              <w:t>hange of name guidance</w:t>
            </w:r>
            <w:r w:rsidR="00806693">
              <w:rPr>
                <w:b w:val="0"/>
              </w:rPr>
              <w:t xml:space="preserve"> </w:t>
            </w:r>
            <w:r w:rsidR="00A70319">
              <w:rPr>
                <w:b w:val="0"/>
              </w:rPr>
              <w:t>and procedures</w:t>
            </w:r>
            <w:r w:rsidR="001956F2">
              <w:rPr>
                <w:b w:val="0"/>
              </w:rPr>
              <w:t xml:space="preserve"> </w:t>
            </w:r>
            <w:r w:rsidR="00806693">
              <w:rPr>
                <w:b w:val="0"/>
              </w:rPr>
              <w:t xml:space="preserve">to ensure </w:t>
            </w:r>
            <w:r w:rsidR="001956F2">
              <w:rPr>
                <w:b w:val="0"/>
              </w:rPr>
              <w:t xml:space="preserve">they </w:t>
            </w:r>
            <w:r w:rsidR="00806693">
              <w:rPr>
                <w:b w:val="0"/>
              </w:rPr>
              <w:t>incorporate Marriage, Divorce and Civil partnerships for</w:t>
            </w:r>
            <w:r w:rsidR="00A70319">
              <w:rPr>
                <w:b w:val="0"/>
              </w:rPr>
              <w:t xml:space="preserve"> HR and</w:t>
            </w:r>
            <w:r w:rsidR="00806693">
              <w:rPr>
                <w:b w:val="0"/>
              </w:rPr>
              <w:t xml:space="preserve"> employees</w:t>
            </w:r>
          </w:p>
          <w:p w14:paraId="4AB9F0E4" w14:textId="522A28F8" w:rsidR="00010A12" w:rsidRPr="00F02F6E" w:rsidRDefault="00010A12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7B3D1ECB" w14:textId="382EC15D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Pregnancy and maternity</w:t>
      </w:r>
    </w:p>
    <w:p w14:paraId="5C3E8228" w14:textId="01E003CC" w:rsidR="001E1D9A" w:rsidRPr="00407905" w:rsidRDefault="00D1585A" w:rsidP="001E1D9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E1D9A" w:rsidRPr="00407905">
        <w:rPr>
          <w:rFonts w:ascii="Arial" w:hAnsi="Arial" w:cs="Arial"/>
        </w:rPr>
        <w:t xml:space="preserve">HR Assistant services, systems and process are available to all regardless of </w:t>
      </w:r>
      <w:r w:rsidR="001E1D9A">
        <w:rPr>
          <w:rFonts w:ascii="Arial" w:hAnsi="Arial" w:cs="Arial"/>
        </w:rPr>
        <w:t xml:space="preserve">whether </w:t>
      </w:r>
      <w:r w:rsidR="002C0E80">
        <w:rPr>
          <w:rFonts w:ascii="Arial" w:hAnsi="Arial" w:cs="Arial"/>
        </w:rPr>
        <w:t>someone is pregnant or on maternity leave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67885426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40ED82A0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2B90C03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00ED1C4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3921DA7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02A49E06" w14:textId="77777777" w:rsidTr="001D7339">
        <w:tc>
          <w:tcPr>
            <w:tcW w:w="3681" w:type="dxa"/>
          </w:tcPr>
          <w:p w14:paraId="741136C1" w14:textId="1F01C9B8" w:rsidR="00D1585A" w:rsidRPr="00B23439" w:rsidRDefault="009E057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Individuals who are pregnant need to attend anti-natal appointments – these should not be </w:t>
            </w:r>
            <w:r w:rsidR="003D3F7C">
              <w:rPr>
                <w:b w:val="0"/>
              </w:rPr>
              <w:t>counted as sick leave</w:t>
            </w:r>
          </w:p>
        </w:tc>
        <w:tc>
          <w:tcPr>
            <w:tcW w:w="2410" w:type="dxa"/>
          </w:tcPr>
          <w:p w14:paraId="536E7B1B" w14:textId="77777777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4063191B" w14:textId="77777777" w:rsidR="00D1585A" w:rsidRDefault="003D3F7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A policy already exists </w:t>
            </w:r>
            <w:r w:rsidR="001B146B">
              <w:rPr>
                <w:b w:val="0"/>
              </w:rPr>
              <w:t>to record anti natal appointment separately as Special Leave</w:t>
            </w:r>
          </w:p>
          <w:p w14:paraId="5075915A" w14:textId="0C347C65" w:rsidR="00001FDC" w:rsidRPr="00F02F6E" w:rsidRDefault="00001FD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Special Leave recorded via Employee Self Service</w:t>
            </w:r>
            <w:r w:rsidR="0093439E">
              <w:rPr>
                <w:b w:val="0"/>
              </w:rPr>
              <w:t xml:space="preserve"> and guidance available for recording</w:t>
            </w:r>
          </w:p>
        </w:tc>
        <w:tc>
          <w:tcPr>
            <w:tcW w:w="4678" w:type="dxa"/>
          </w:tcPr>
          <w:p w14:paraId="4955FBAB" w14:textId="001C13EF" w:rsidR="00D1585A" w:rsidRPr="00F02F6E" w:rsidRDefault="001B146B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guidance to ensure accessible and understood by HR, Employees and Managers</w:t>
            </w:r>
          </w:p>
        </w:tc>
      </w:tr>
      <w:tr w:rsidR="00D1585A" w:rsidRPr="00A16B84" w14:paraId="750A1AEF" w14:textId="77777777" w:rsidTr="001D7339">
        <w:tc>
          <w:tcPr>
            <w:tcW w:w="3681" w:type="dxa"/>
          </w:tcPr>
          <w:p w14:paraId="004F09ED" w14:textId="4BB522A8" w:rsidR="00D1585A" w:rsidRPr="00F02F6E" w:rsidRDefault="003B6BF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Access to work equipment</w:t>
            </w:r>
            <w:r w:rsidR="008B44E6">
              <w:rPr>
                <w:b w:val="0"/>
              </w:rPr>
              <w:t xml:space="preserve"> and systems needs to</w:t>
            </w:r>
            <w:r w:rsidR="00005C7F">
              <w:rPr>
                <w:b w:val="0"/>
              </w:rPr>
              <w:t xml:space="preserve"> be clear and legally compliant </w:t>
            </w:r>
            <w:r w:rsidR="00E2799C">
              <w:rPr>
                <w:b w:val="0"/>
              </w:rPr>
              <w:t xml:space="preserve"> </w:t>
            </w:r>
          </w:p>
        </w:tc>
        <w:tc>
          <w:tcPr>
            <w:tcW w:w="2410" w:type="dxa"/>
          </w:tcPr>
          <w:p w14:paraId="733C6FFC" w14:textId="77777777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70A111CC" w14:textId="4B91E919" w:rsidR="00D1585A" w:rsidRPr="00F02F6E" w:rsidRDefault="00180583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Maternity confirmation Letter</w:t>
            </w:r>
            <w:r w:rsidR="003B6BFC">
              <w:rPr>
                <w:b w:val="0"/>
              </w:rPr>
              <w:t xml:space="preserve"> which clarifies situation</w:t>
            </w:r>
            <w:r w:rsidR="00C82CF4">
              <w:rPr>
                <w:b w:val="0"/>
              </w:rPr>
              <w:t xml:space="preserve"> regarding access to systems and equipment</w:t>
            </w:r>
            <w:r w:rsidR="003B6BFC">
              <w:rPr>
                <w:b w:val="0"/>
              </w:rPr>
              <w:t xml:space="preserve"> during maternity leave</w:t>
            </w:r>
          </w:p>
        </w:tc>
        <w:tc>
          <w:tcPr>
            <w:tcW w:w="4678" w:type="dxa"/>
          </w:tcPr>
          <w:p w14:paraId="6E34A77B" w14:textId="00E292B3" w:rsidR="00D1585A" w:rsidRPr="00F02F6E" w:rsidRDefault="00581B74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agreement for individuals in relation to IT equipment and access during maternity leave</w:t>
            </w:r>
            <w:r w:rsidR="008B44E6">
              <w:rPr>
                <w:b w:val="0"/>
              </w:rPr>
              <w:t xml:space="preserve"> and </w:t>
            </w:r>
            <w:r w:rsidR="002E21ED">
              <w:rPr>
                <w:b w:val="0"/>
              </w:rPr>
              <w:t>KIT Days.</w:t>
            </w:r>
          </w:p>
        </w:tc>
      </w:tr>
    </w:tbl>
    <w:p w14:paraId="1583703B" w14:textId="77777777" w:rsidR="00011623" w:rsidRDefault="00011623" w:rsidP="00011623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6F5C17A8" w14:textId="77777777" w:rsidR="004F0EAF" w:rsidRDefault="004F0EAF" w:rsidP="004F0EAF">
      <w:pPr>
        <w:pStyle w:val="ListParagraph"/>
        <w:spacing w:before="240" w:after="200" w:line="276" w:lineRule="auto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3D0767E5" w14:textId="3DB8A343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Race</w:t>
      </w:r>
    </w:p>
    <w:p w14:paraId="1A27A302" w14:textId="7777777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E99F896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7DA55459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AA1C541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3B19303F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05CAE5D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2199F" w:rsidRPr="00A16B84" w14:paraId="42DA8AED" w14:textId="77777777" w:rsidTr="001D7339">
        <w:tc>
          <w:tcPr>
            <w:tcW w:w="3681" w:type="dxa"/>
          </w:tcPr>
          <w:p w14:paraId="43E23AF4" w14:textId="77A51460" w:rsidR="00D2199F" w:rsidRPr="00B23439" w:rsidRDefault="00D2199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Individuals may disclose their </w:t>
            </w:r>
            <w:r w:rsidR="00DD0D38">
              <w:rPr>
                <w:b w:val="0"/>
              </w:rPr>
              <w:t xml:space="preserve">ethnicity or race </w:t>
            </w:r>
            <w:r>
              <w:rPr>
                <w:b w:val="0"/>
              </w:rPr>
              <w:t xml:space="preserve">but do not want colleagues to know, so </w:t>
            </w:r>
            <w:r w:rsidRPr="002E21ED">
              <w:rPr>
                <w:bCs w:val="0"/>
              </w:rPr>
              <w:t>GDPR</w:t>
            </w:r>
            <w:r>
              <w:rPr>
                <w:b w:val="0"/>
              </w:rPr>
              <w:t xml:space="preserve"> risk if this information is disclosed</w:t>
            </w:r>
          </w:p>
        </w:tc>
        <w:tc>
          <w:tcPr>
            <w:tcW w:w="2410" w:type="dxa"/>
          </w:tcPr>
          <w:p w14:paraId="58FC7FC6" w14:textId="5EA527D7" w:rsidR="00D2199F" w:rsidRPr="00E23D1A" w:rsidRDefault="00D2199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27C0CAD7" w14:textId="77777777" w:rsidR="00D2199F" w:rsidRDefault="00D2199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No-one, other than individual has access to Equality monitoring information – all information is anonymised</w:t>
            </w:r>
          </w:p>
          <w:p w14:paraId="2F2CB1C4" w14:textId="77777777" w:rsidR="00005C7F" w:rsidRDefault="00005C7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69BEC6AA" w14:textId="1E557C4A" w:rsidR="000F5153" w:rsidRPr="00F02F6E" w:rsidRDefault="000F5153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Mandatory data breach training for employees every 3 years</w:t>
            </w:r>
          </w:p>
        </w:tc>
        <w:tc>
          <w:tcPr>
            <w:tcW w:w="4678" w:type="dxa"/>
          </w:tcPr>
          <w:p w14:paraId="56D84BA3" w14:textId="1DE85511" w:rsidR="00D2199F" w:rsidRPr="00F02F6E" w:rsidRDefault="00D2199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Ongoing monitoring of records management procedures to ensure we do not breach confidentiality and GDPR</w:t>
            </w:r>
          </w:p>
        </w:tc>
      </w:tr>
      <w:tr w:rsidR="00D2199F" w:rsidRPr="00A16B84" w14:paraId="499A34C1" w14:textId="77777777" w:rsidTr="001D7339">
        <w:tc>
          <w:tcPr>
            <w:tcW w:w="3681" w:type="dxa"/>
          </w:tcPr>
          <w:p w14:paraId="5510705A" w14:textId="0ADB394E" w:rsidR="00D2199F" w:rsidRPr="00F02F6E" w:rsidRDefault="00DA5646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As part of the starting work process individual may be positively impacted by the number of </w:t>
            </w:r>
            <w:r w:rsidR="00B920AD">
              <w:rPr>
                <w:b w:val="0"/>
              </w:rPr>
              <w:t xml:space="preserve">Networks and Communities that SDS has </w:t>
            </w:r>
          </w:p>
        </w:tc>
        <w:tc>
          <w:tcPr>
            <w:tcW w:w="2410" w:type="dxa"/>
          </w:tcPr>
          <w:p w14:paraId="72B306C2" w14:textId="7A25B75D" w:rsidR="00D2199F" w:rsidRPr="00E23D1A" w:rsidRDefault="00F57509" w:rsidP="00D2199F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 w:rsidRPr="00F57509">
              <w:rPr>
                <w:b w:val="0"/>
                <w:color w:val="000000" w:themeColor="text1"/>
              </w:rPr>
              <w:t>Race Equality Action Plan</w:t>
            </w:r>
          </w:p>
        </w:tc>
        <w:tc>
          <w:tcPr>
            <w:tcW w:w="3827" w:type="dxa"/>
          </w:tcPr>
          <w:p w14:paraId="5917270D" w14:textId="356FDF72" w:rsidR="00D2199F" w:rsidRPr="00F02F6E" w:rsidRDefault="005E3486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Set up of various Networks and Yammer pages, including BAME Network</w:t>
            </w:r>
          </w:p>
        </w:tc>
        <w:tc>
          <w:tcPr>
            <w:tcW w:w="4678" w:type="dxa"/>
          </w:tcPr>
          <w:p w14:paraId="3000C901" w14:textId="73D32BA5" w:rsidR="00D2199F" w:rsidRDefault="00411908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Investigation</w:t>
            </w:r>
            <w:r w:rsidR="0066058F">
              <w:rPr>
                <w:b w:val="0"/>
              </w:rPr>
              <w:t xml:space="preserve"> on whether a “new starters” guidance</w:t>
            </w:r>
            <w:r w:rsidR="00A73950">
              <w:rPr>
                <w:b w:val="0"/>
              </w:rPr>
              <w:t>/content</w:t>
            </w:r>
            <w:r w:rsidR="0066058F">
              <w:rPr>
                <w:b w:val="0"/>
              </w:rPr>
              <w:t xml:space="preserve"> with all policies</w:t>
            </w:r>
            <w:r w:rsidR="00313DC1">
              <w:rPr>
                <w:b w:val="0"/>
              </w:rPr>
              <w:t>,</w:t>
            </w:r>
            <w:r w:rsidR="0066058F">
              <w:rPr>
                <w:b w:val="0"/>
              </w:rPr>
              <w:t xml:space="preserve"> procedures</w:t>
            </w:r>
            <w:r w:rsidR="00037B0F">
              <w:rPr>
                <w:b w:val="0"/>
              </w:rPr>
              <w:t xml:space="preserve"> as well as</w:t>
            </w:r>
            <w:r w:rsidR="00BE2BDC">
              <w:rPr>
                <w:b w:val="0"/>
              </w:rPr>
              <w:t xml:space="preserve"> </w:t>
            </w:r>
            <w:r w:rsidR="003F4A77">
              <w:rPr>
                <w:b w:val="0"/>
              </w:rPr>
              <w:t>networks</w:t>
            </w:r>
            <w:r w:rsidR="00BE2BDC">
              <w:rPr>
                <w:b w:val="0"/>
              </w:rPr>
              <w:t xml:space="preserve"> and communities</w:t>
            </w:r>
            <w:r w:rsidR="0066058F">
              <w:rPr>
                <w:b w:val="0"/>
              </w:rPr>
              <w:t xml:space="preserve"> </w:t>
            </w:r>
            <w:r w:rsidR="00BE2BDC">
              <w:rPr>
                <w:b w:val="0"/>
              </w:rPr>
              <w:t>available</w:t>
            </w:r>
            <w:r w:rsidR="00037B0F">
              <w:rPr>
                <w:b w:val="0"/>
              </w:rPr>
              <w:t xml:space="preserve"> at SDS</w:t>
            </w:r>
          </w:p>
          <w:p w14:paraId="5F3377D1" w14:textId="77777777" w:rsidR="00000AB4" w:rsidRDefault="005027B0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For example LGBTI</w:t>
            </w:r>
            <w:r w:rsidR="00BE2BDC">
              <w:rPr>
                <w:b w:val="0"/>
              </w:rPr>
              <w:t xml:space="preserve"> Allies</w:t>
            </w:r>
            <w:r>
              <w:rPr>
                <w:b w:val="0"/>
              </w:rPr>
              <w:t xml:space="preserve">, BAME Networks, </w:t>
            </w:r>
            <w:r w:rsidR="00F14A1E">
              <w:rPr>
                <w:b w:val="0"/>
              </w:rPr>
              <w:t>Youth Board, range of Yammer Groups – interests, may need to request access</w:t>
            </w:r>
            <w:r w:rsidR="00000AB4">
              <w:rPr>
                <w:b w:val="0"/>
              </w:rPr>
              <w:t>. Wider than</w:t>
            </w:r>
            <w:r w:rsidR="009214AE">
              <w:rPr>
                <w:b w:val="0"/>
              </w:rPr>
              <w:t xml:space="preserve"> Terms and Conditions </w:t>
            </w:r>
            <w:r w:rsidR="00843CB7">
              <w:rPr>
                <w:b w:val="0"/>
              </w:rPr>
              <w:t>–</w:t>
            </w:r>
            <w:r w:rsidR="009214AE">
              <w:rPr>
                <w:b w:val="0"/>
              </w:rPr>
              <w:t xml:space="preserve"> </w:t>
            </w:r>
            <w:r w:rsidR="00843CB7">
              <w:rPr>
                <w:b w:val="0"/>
              </w:rPr>
              <w:t>Life at SDS?</w:t>
            </w:r>
          </w:p>
          <w:p w14:paraId="6842112F" w14:textId="1FEFA580" w:rsidR="00014DCF" w:rsidRPr="00F02F6E" w:rsidRDefault="00014DCF" w:rsidP="00D2199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BAME Network – </w:t>
            </w:r>
            <w:proofErr w:type="gramStart"/>
            <w:r>
              <w:rPr>
                <w:b w:val="0"/>
              </w:rPr>
              <w:t>sign post</w:t>
            </w:r>
            <w:proofErr w:type="gramEnd"/>
            <w:r>
              <w:rPr>
                <w:b w:val="0"/>
              </w:rPr>
              <w:t xml:space="preserve"> to new employees to information on appropriate Networks and Allies groups as part of the starting work process</w:t>
            </w:r>
          </w:p>
        </w:tc>
      </w:tr>
    </w:tbl>
    <w:p w14:paraId="4D05CC1C" w14:textId="77777777" w:rsidR="00011623" w:rsidRDefault="00011623" w:rsidP="00011623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1421DB1D" w14:textId="77777777" w:rsidR="00011623" w:rsidRDefault="00011623" w:rsidP="00011623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2902E282" w14:textId="77777777" w:rsidR="00011623" w:rsidRPr="00011623" w:rsidRDefault="00011623" w:rsidP="00011623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06288CAE" w14:textId="680CC59B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Religion or belief</w:t>
      </w:r>
    </w:p>
    <w:p w14:paraId="2BA92049" w14:textId="7777777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42FC3B4A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2485322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BAA052E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495C101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401A109D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0B330E" w:rsidRPr="00A16B84" w14:paraId="7C80085F" w14:textId="77777777" w:rsidTr="001D7339">
        <w:tc>
          <w:tcPr>
            <w:tcW w:w="3681" w:type="dxa"/>
          </w:tcPr>
          <w:p w14:paraId="617B6112" w14:textId="3D6EF542" w:rsidR="000B330E" w:rsidRPr="00B23439" w:rsidRDefault="000B330E" w:rsidP="000B330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 may disclose their religion or beliefs but do not want colleagues to know, so GDPR risk if this information is disclosed</w:t>
            </w:r>
          </w:p>
        </w:tc>
        <w:tc>
          <w:tcPr>
            <w:tcW w:w="2410" w:type="dxa"/>
          </w:tcPr>
          <w:p w14:paraId="5547CB8D" w14:textId="082C2EBF" w:rsidR="000B330E" w:rsidRPr="00E23D1A" w:rsidRDefault="000B330E" w:rsidP="000B330E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3E58BC29" w14:textId="220A08CA" w:rsidR="000B330E" w:rsidRPr="00F02F6E" w:rsidRDefault="000B330E" w:rsidP="000B330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No-one, other than individual has access to Equality monitoring information – all information is anonymised</w:t>
            </w:r>
          </w:p>
        </w:tc>
        <w:tc>
          <w:tcPr>
            <w:tcW w:w="4678" w:type="dxa"/>
          </w:tcPr>
          <w:p w14:paraId="4A3E5E3F" w14:textId="77777777" w:rsidR="000B330E" w:rsidRDefault="000B330E" w:rsidP="000B330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Ongoing monitoring of records management procedures to ensure we do not breach confidentiality and GDPR</w:t>
            </w:r>
          </w:p>
          <w:p w14:paraId="6D3745DC" w14:textId="69B3C8C5" w:rsidR="00BA4359" w:rsidRPr="00F02F6E" w:rsidRDefault="00BA4359" w:rsidP="000B330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  <w:bCs w:val="0"/>
              </w:rPr>
              <w:t xml:space="preserve">Support the creation a culture where employees feel able to share their </w:t>
            </w:r>
            <w:r w:rsidR="00E810A9">
              <w:rPr>
                <w:b w:val="0"/>
                <w:bCs w:val="0"/>
              </w:rPr>
              <w:t>religion or beliefs</w:t>
            </w:r>
          </w:p>
        </w:tc>
      </w:tr>
      <w:tr w:rsidR="00D1585A" w:rsidRPr="00A16B84" w14:paraId="30467223" w14:textId="77777777" w:rsidTr="005D7AFA">
        <w:trPr>
          <w:trHeight w:val="596"/>
        </w:trPr>
        <w:tc>
          <w:tcPr>
            <w:tcW w:w="3681" w:type="dxa"/>
          </w:tcPr>
          <w:p w14:paraId="56CE23AA" w14:textId="10845B89" w:rsidR="00D1585A" w:rsidRPr="00F02F6E" w:rsidRDefault="00C80C2D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</w:t>
            </w:r>
            <w:r w:rsidR="00534300">
              <w:rPr>
                <w:b w:val="0"/>
              </w:rPr>
              <w:t>c</w:t>
            </w:r>
            <w:r>
              <w:rPr>
                <w:b w:val="0"/>
              </w:rPr>
              <w:t>ognition of religious holidays</w:t>
            </w:r>
            <w:r w:rsidR="00534300">
              <w:rPr>
                <w:b w:val="0"/>
              </w:rPr>
              <w:t xml:space="preserve"> and religious practices that may require</w:t>
            </w:r>
            <w:r w:rsidR="00B559F6">
              <w:rPr>
                <w:b w:val="0"/>
              </w:rPr>
              <w:t xml:space="preserve"> time off, private space </w:t>
            </w:r>
          </w:p>
        </w:tc>
        <w:tc>
          <w:tcPr>
            <w:tcW w:w="2410" w:type="dxa"/>
          </w:tcPr>
          <w:p w14:paraId="3D3B140A" w14:textId="77777777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1E7C90F6" w14:textId="03FCDCE7" w:rsidR="00D1585A" w:rsidRPr="00F02F6E" w:rsidRDefault="00B8289C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Provide guidance to managers </w:t>
            </w:r>
            <w:r w:rsidR="00BF0238">
              <w:rPr>
                <w:b w:val="0"/>
              </w:rPr>
              <w:t>on appropriate</w:t>
            </w:r>
            <w:r w:rsidR="006C2D13">
              <w:rPr>
                <w:b w:val="0"/>
              </w:rPr>
              <w:t xml:space="preserve"> reasonable adjustments </w:t>
            </w:r>
            <w:r w:rsidR="00BF0238">
              <w:rPr>
                <w:b w:val="0"/>
              </w:rPr>
              <w:t xml:space="preserve">and recording of time off </w:t>
            </w:r>
            <w:r w:rsidR="00BA230C">
              <w:rPr>
                <w:b w:val="0"/>
              </w:rPr>
              <w:t xml:space="preserve">for religious holidays </w:t>
            </w:r>
          </w:p>
        </w:tc>
        <w:tc>
          <w:tcPr>
            <w:tcW w:w="4678" w:type="dxa"/>
          </w:tcPr>
          <w:p w14:paraId="2BD1F23A" w14:textId="74A2CEA0" w:rsidR="00D1585A" w:rsidRPr="00F02F6E" w:rsidRDefault="00B559F6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Being aware of adjustment which may be</w:t>
            </w:r>
            <w:r w:rsidR="00374715">
              <w:rPr>
                <w:b w:val="0"/>
              </w:rPr>
              <w:t xml:space="preserve"> </w:t>
            </w:r>
            <w:r w:rsidR="00BF0238">
              <w:rPr>
                <w:b w:val="0"/>
              </w:rPr>
              <w:t>appropriate</w:t>
            </w:r>
            <w:r w:rsidR="00374715">
              <w:rPr>
                <w:b w:val="0"/>
              </w:rPr>
              <w:t xml:space="preserve"> in recognition of religious beliefs, such as adjustment in hours during religious festivals</w:t>
            </w:r>
            <w:r w:rsidR="00827A09">
              <w:rPr>
                <w:b w:val="0"/>
              </w:rPr>
              <w:t xml:space="preserve"> </w:t>
            </w:r>
          </w:p>
        </w:tc>
      </w:tr>
    </w:tbl>
    <w:p w14:paraId="42391102" w14:textId="4EC3F660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Sex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(or gender)</w:t>
      </w:r>
    </w:p>
    <w:p w14:paraId="787A9499" w14:textId="307E7180" w:rsidR="00D1585A" w:rsidRDefault="00D1585A" w:rsidP="00D1585A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CF77B5">
        <w:rPr>
          <w:rFonts w:ascii="Arial" w:eastAsia="Calibri" w:hAnsi="Arial" w:cs="Arial"/>
          <w:sz w:val="24"/>
          <w:szCs w:val="24"/>
          <w:lang w:val="en-US"/>
        </w:rPr>
        <w:t xml:space="preserve">Workforce </w:t>
      </w:r>
      <w:r w:rsidR="002E63EF">
        <w:rPr>
          <w:rFonts w:ascii="Arial" w:eastAsia="Calibri" w:hAnsi="Arial" w:cs="Arial"/>
          <w:sz w:val="24"/>
          <w:szCs w:val="24"/>
          <w:lang w:val="en-US"/>
        </w:rPr>
        <w:t>gender breakdown 71% female 29% male</w:t>
      </w:r>
    </w:p>
    <w:p w14:paraId="4EA363F7" w14:textId="10AB851D" w:rsidR="00D05FE0" w:rsidRDefault="00D05FE0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407905">
        <w:rPr>
          <w:rFonts w:ascii="Arial" w:hAnsi="Arial" w:cs="Arial"/>
        </w:rPr>
        <w:t xml:space="preserve">HR Assistant services, systems and process are available to all regardless of </w:t>
      </w:r>
      <w:r>
        <w:rPr>
          <w:rFonts w:ascii="Arial" w:hAnsi="Arial" w:cs="Arial"/>
        </w:rPr>
        <w:t xml:space="preserve">someone’s sex (or gender)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3840BD5F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1A39E88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D057F14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66E8FA87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2E00C33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6912E11B" w14:textId="77777777" w:rsidTr="001D7339">
        <w:tc>
          <w:tcPr>
            <w:tcW w:w="3681" w:type="dxa"/>
          </w:tcPr>
          <w:p w14:paraId="26ADABDF" w14:textId="57A24771" w:rsidR="00D1585A" w:rsidRPr="00B23439" w:rsidRDefault="001D1415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None</w:t>
            </w:r>
          </w:p>
        </w:tc>
        <w:tc>
          <w:tcPr>
            <w:tcW w:w="2410" w:type="dxa"/>
          </w:tcPr>
          <w:p w14:paraId="6FA752FD" w14:textId="7595CB8A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0127B0F8" w14:textId="77777777" w:rsidR="00D1585A" w:rsidRPr="00F02F6E" w:rsidRDefault="00D1585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6ABCD3B6" w14:textId="0E3B2497" w:rsidR="00333D7F" w:rsidRPr="00F02F6E" w:rsidRDefault="00333D7F" w:rsidP="005354B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142920AA" w14:textId="3347FADF" w:rsidR="00853958" w:rsidRDefault="00853958" w:rsidP="00853958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6B700C22" w14:textId="77777777" w:rsidR="00FA6944" w:rsidRDefault="00FA6944" w:rsidP="00853958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323481C1" w14:textId="77777777" w:rsidR="00853958" w:rsidRPr="00853958" w:rsidRDefault="00853958" w:rsidP="00853958">
      <w:pPr>
        <w:spacing w:before="240"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493BDD9E" w14:textId="1A1AE0A7" w:rsidR="00060D64" w:rsidRPr="0067142C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Sexual orientation</w:t>
      </w:r>
    </w:p>
    <w:p w14:paraId="5072A35D" w14:textId="68D6B0D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847B84">
        <w:rPr>
          <w:rFonts w:ascii="Arial" w:eastAsia="Calibri" w:hAnsi="Arial" w:cs="Arial"/>
          <w:sz w:val="24"/>
          <w:szCs w:val="24"/>
          <w:lang w:val="en-US"/>
        </w:rPr>
        <w:t>4.3% of SDS employees</w:t>
      </w:r>
      <w:r w:rsidR="006F3A0C">
        <w:rPr>
          <w:rFonts w:ascii="Arial" w:eastAsia="Calibri" w:hAnsi="Arial" w:cs="Arial"/>
          <w:sz w:val="24"/>
          <w:szCs w:val="24"/>
          <w:lang w:val="en-US"/>
        </w:rPr>
        <w:t xml:space="preserve"> identify as LGB+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168A86D3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58F203C5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5787865D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53A89E9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31C9673E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C10EDF" w:rsidRPr="00A16B84" w14:paraId="4D973A45" w14:textId="77777777" w:rsidTr="001D7339">
        <w:tc>
          <w:tcPr>
            <w:tcW w:w="3681" w:type="dxa"/>
          </w:tcPr>
          <w:p w14:paraId="5B630333" w14:textId="5FCF7132" w:rsidR="00C10EDF" w:rsidRPr="00B23439" w:rsidRDefault="00C10EDF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 may disclose their sexual orientation but do not want colleagues to know, so GDPR risk if this information is disclosed</w:t>
            </w:r>
          </w:p>
        </w:tc>
        <w:tc>
          <w:tcPr>
            <w:tcW w:w="2410" w:type="dxa"/>
          </w:tcPr>
          <w:p w14:paraId="007E9E5D" w14:textId="77777777" w:rsidR="00C10EDF" w:rsidRPr="00E23D1A" w:rsidRDefault="00C10EDF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148DF94E" w14:textId="33D322FE" w:rsidR="00C10EDF" w:rsidRPr="00F02F6E" w:rsidRDefault="00C10EDF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No-one, other than individual has access to Equality monitoring information – all information is anonymised</w:t>
            </w:r>
          </w:p>
        </w:tc>
        <w:tc>
          <w:tcPr>
            <w:tcW w:w="4678" w:type="dxa"/>
          </w:tcPr>
          <w:p w14:paraId="3B53527F" w14:textId="77777777" w:rsidR="00C10EDF" w:rsidRDefault="00C10EDF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Ongoing monitoring of records management procedures to ensure we do not breach confidentiality and GDPR</w:t>
            </w:r>
          </w:p>
          <w:p w14:paraId="78E8930E" w14:textId="6E2283E4" w:rsidR="000453F7" w:rsidRDefault="00E810A9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  <w:bCs w:val="0"/>
              </w:rPr>
              <w:t>Support the creation a culture where employees feel able to share their sexual orientation</w:t>
            </w:r>
          </w:p>
          <w:p w14:paraId="25A1DC90" w14:textId="271A2DD5" w:rsidR="000453F7" w:rsidRPr="00F02F6E" w:rsidRDefault="000453F7" w:rsidP="00C10EDF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LG</w:t>
            </w:r>
            <w:r w:rsidR="007A29FA">
              <w:rPr>
                <w:b w:val="0"/>
              </w:rPr>
              <w:t xml:space="preserve">BTI </w:t>
            </w:r>
            <w:r w:rsidR="004F5F15">
              <w:rPr>
                <w:b w:val="0"/>
              </w:rPr>
              <w:t>Allies</w:t>
            </w:r>
            <w:r w:rsidR="007A29FA">
              <w:rPr>
                <w:b w:val="0"/>
              </w:rPr>
              <w:t xml:space="preserve"> – </w:t>
            </w:r>
            <w:proofErr w:type="gramStart"/>
            <w:r w:rsidR="007A29FA">
              <w:rPr>
                <w:b w:val="0"/>
              </w:rPr>
              <w:t>sign post</w:t>
            </w:r>
            <w:proofErr w:type="gramEnd"/>
            <w:r w:rsidR="007A29FA">
              <w:rPr>
                <w:b w:val="0"/>
              </w:rPr>
              <w:t xml:space="preserve"> to new employees</w:t>
            </w:r>
            <w:r w:rsidR="00E10C34">
              <w:rPr>
                <w:b w:val="0"/>
              </w:rPr>
              <w:t xml:space="preserve"> to information on appropriate Networks and Allies groups as part of the starting work process</w:t>
            </w:r>
          </w:p>
        </w:tc>
      </w:tr>
      <w:tr w:rsidR="00D1585A" w:rsidRPr="00A16B84" w14:paraId="71DF02AB" w14:textId="77777777" w:rsidTr="001D7339">
        <w:tc>
          <w:tcPr>
            <w:tcW w:w="3681" w:type="dxa"/>
          </w:tcPr>
          <w:p w14:paraId="3DA342DE" w14:textId="0A613C0E" w:rsidR="00D1585A" w:rsidRPr="00F02F6E" w:rsidRDefault="008668F0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As part of the starting work process individual may be positively impacted by the number of Networks and Communities that SDS has</w:t>
            </w:r>
          </w:p>
        </w:tc>
        <w:tc>
          <w:tcPr>
            <w:tcW w:w="2410" w:type="dxa"/>
          </w:tcPr>
          <w:p w14:paraId="3B49200E" w14:textId="77777777" w:rsidR="00D1585A" w:rsidRPr="00E23D1A" w:rsidRDefault="00D1585A" w:rsidP="001D733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7F5F9804" w14:textId="4D56B2E1" w:rsidR="00D1585A" w:rsidRPr="00F02F6E" w:rsidRDefault="00AB028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Set up of various Networks and Yammer pages, including LGBTI Allies</w:t>
            </w:r>
          </w:p>
        </w:tc>
        <w:tc>
          <w:tcPr>
            <w:tcW w:w="4678" w:type="dxa"/>
          </w:tcPr>
          <w:p w14:paraId="1157D6FB" w14:textId="77777777" w:rsidR="00D1585A" w:rsidRPr="00F02F6E" w:rsidRDefault="00D1585A" w:rsidP="001D733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15C26DFA" w14:textId="77777777" w:rsidR="00853958" w:rsidRDefault="00853958" w:rsidP="00853958">
      <w:pPr>
        <w:pStyle w:val="SDSHeading"/>
        <w:spacing w:before="240"/>
        <w:rPr>
          <w:color w:val="006373"/>
          <w:sz w:val="36"/>
        </w:rPr>
      </w:pPr>
    </w:p>
    <w:p w14:paraId="630CBC80" w14:textId="77777777" w:rsidR="00853958" w:rsidRDefault="00853958" w:rsidP="00853958">
      <w:pPr>
        <w:pStyle w:val="SDSHeading"/>
        <w:spacing w:before="240"/>
        <w:rPr>
          <w:color w:val="006373"/>
          <w:sz w:val="36"/>
        </w:rPr>
      </w:pPr>
    </w:p>
    <w:p w14:paraId="2BCBA4D3" w14:textId="77777777" w:rsidR="00853958" w:rsidRDefault="00853958" w:rsidP="00853958">
      <w:pPr>
        <w:pStyle w:val="SDSHeading"/>
        <w:spacing w:before="240"/>
        <w:rPr>
          <w:color w:val="006373"/>
          <w:sz w:val="36"/>
        </w:rPr>
      </w:pPr>
    </w:p>
    <w:p w14:paraId="27D334B1" w14:textId="77777777" w:rsidR="00853958" w:rsidRDefault="00853958" w:rsidP="00853958">
      <w:pPr>
        <w:pStyle w:val="SDSHeading"/>
        <w:spacing w:before="240"/>
        <w:rPr>
          <w:color w:val="006373"/>
          <w:sz w:val="36"/>
        </w:rPr>
      </w:pPr>
    </w:p>
    <w:p w14:paraId="4E6AAFAA" w14:textId="77777777" w:rsidR="00853958" w:rsidRDefault="00853958" w:rsidP="00853958">
      <w:pPr>
        <w:pStyle w:val="SDSHeading"/>
        <w:spacing w:before="240"/>
        <w:rPr>
          <w:color w:val="006373"/>
          <w:sz w:val="36"/>
        </w:rPr>
      </w:pPr>
    </w:p>
    <w:p w14:paraId="7CE3CB2B" w14:textId="2362862F" w:rsidR="00E750AC" w:rsidRPr="003461F8" w:rsidRDefault="00EF6BAE" w:rsidP="005F20D1">
      <w:pPr>
        <w:pStyle w:val="SDSHeading"/>
        <w:numPr>
          <w:ilvl w:val="0"/>
          <w:numId w:val="5"/>
        </w:numPr>
        <w:spacing w:before="240"/>
        <w:ind w:left="567" w:hanging="567"/>
        <w:rPr>
          <w:color w:val="006373"/>
          <w:sz w:val="36"/>
        </w:rPr>
      </w:pPr>
      <w:r w:rsidRPr="003461F8">
        <w:rPr>
          <w:color w:val="006373"/>
          <w:sz w:val="36"/>
        </w:rPr>
        <w:lastRenderedPageBreak/>
        <w:t xml:space="preserve">Assessing </w:t>
      </w:r>
      <w:r w:rsidR="003461F8">
        <w:rPr>
          <w:color w:val="006373"/>
          <w:sz w:val="36"/>
        </w:rPr>
        <w:t>i</w:t>
      </w:r>
      <w:r w:rsidRPr="003461F8">
        <w:rPr>
          <w:color w:val="006373"/>
          <w:sz w:val="36"/>
        </w:rPr>
        <w:t xml:space="preserve">mpact on </w:t>
      </w:r>
      <w:r w:rsidR="003461F8">
        <w:rPr>
          <w:color w:val="006373"/>
          <w:sz w:val="36"/>
        </w:rPr>
        <w:t>o</w:t>
      </w:r>
      <w:r w:rsidR="00E750AC" w:rsidRPr="003461F8">
        <w:rPr>
          <w:color w:val="006373"/>
          <w:sz w:val="36"/>
        </w:rPr>
        <w:t xml:space="preserve">ther </w:t>
      </w:r>
      <w:r w:rsidR="003461F8">
        <w:rPr>
          <w:color w:val="006373"/>
          <w:sz w:val="36"/>
        </w:rPr>
        <w:t>g</w:t>
      </w:r>
      <w:r w:rsidR="00E750AC" w:rsidRPr="003461F8">
        <w:rPr>
          <w:color w:val="006373"/>
          <w:sz w:val="36"/>
        </w:rPr>
        <w:t>roups</w:t>
      </w:r>
    </w:p>
    <w:p w14:paraId="72D12C97" w14:textId="6654FCA9" w:rsidR="003461F8" w:rsidRPr="00276B65" w:rsidRDefault="003D4211" w:rsidP="003461F8">
      <w:pPr>
        <w:spacing w:before="240"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276B65">
        <w:rPr>
          <w:rFonts w:ascii="Arial" w:eastAsia="Calibri" w:hAnsi="Arial" w:cs="Arial"/>
          <w:sz w:val="24"/>
          <w:szCs w:val="24"/>
          <w:lang w:val="en-US"/>
        </w:rPr>
        <w:t>This section is the same as above only considers the impact of groups not covered in the Equality Act (2010)</w:t>
      </w:r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gramStart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>e.g.</w:t>
      </w:r>
      <w:proofErr w:type="gramEnd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 care experience, </w:t>
      </w:r>
      <w:proofErr w:type="spellStart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>carers</w:t>
      </w:r>
      <w:proofErr w:type="spellEnd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="00B65D5C" w:rsidRPr="00276B65">
        <w:rPr>
          <w:rFonts w:ascii="Arial" w:eastAsia="Calibri" w:hAnsi="Arial" w:cs="Arial"/>
          <w:sz w:val="24"/>
          <w:szCs w:val="24"/>
          <w:lang w:val="en-US"/>
        </w:rPr>
        <w:t>socio-economic disadvantage)</w:t>
      </w:r>
      <w:r w:rsidR="00990257" w:rsidRPr="00276B65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2074AF0C" w14:textId="0005D01B" w:rsidR="00F92FB9" w:rsidRPr="00F92FB9" w:rsidRDefault="00F92FB9" w:rsidP="00F92FB9">
      <w:pPr>
        <w:pStyle w:val="ListParagraph"/>
        <w:numPr>
          <w:ilvl w:val="1"/>
          <w:numId w:val="5"/>
        </w:numPr>
        <w:spacing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Care experience</w:t>
      </w:r>
    </w:p>
    <w:p w14:paraId="13E9E99D" w14:textId="4F64E6BE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680EAC">
        <w:rPr>
          <w:rFonts w:ascii="Arial" w:eastAsia="Calibri" w:hAnsi="Arial" w:cs="Arial"/>
          <w:sz w:val="24"/>
          <w:szCs w:val="24"/>
          <w:lang w:val="en-US"/>
        </w:rPr>
        <w:t>1</w:t>
      </w:r>
      <w:r w:rsidR="006F3A0C">
        <w:rPr>
          <w:rFonts w:ascii="Arial" w:eastAsia="Calibri" w:hAnsi="Arial" w:cs="Arial"/>
          <w:sz w:val="24"/>
          <w:szCs w:val="24"/>
          <w:lang w:val="en-US"/>
        </w:rPr>
        <w:t>.1</w:t>
      </w:r>
      <w:r w:rsidR="00680EAC">
        <w:rPr>
          <w:rFonts w:ascii="Arial" w:eastAsia="Calibri" w:hAnsi="Arial" w:cs="Arial"/>
          <w:sz w:val="24"/>
          <w:szCs w:val="24"/>
          <w:lang w:val="en-US"/>
        </w:rPr>
        <w:t>% of SDS employees are care experienced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574A2C9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0FB3EA4E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043063A5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F6B51FC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63350E5B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F316E6" w:rsidRPr="00A16B84" w14:paraId="392C441A" w14:textId="77777777" w:rsidTr="001D7339">
        <w:tc>
          <w:tcPr>
            <w:tcW w:w="3681" w:type="dxa"/>
          </w:tcPr>
          <w:p w14:paraId="6695B7CF" w14:textId="0A4F6018" w:rsidR="00F316E6" w:rsidRPr="00B23439" w:rsidRDefault="00F316E6" w:rsidP="00F316E6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Individuals may disclose that they are care experienced but do not want colleagues to know, so GDPR risk if this information is disclosed</w:t>
            </w:r>
          </w:p>
        </w:tc>
        <w:tc>
          <w:tcPr>
            <w:tcW w:w="2410" w:type="dxa"/>
          </w:tcPr>
          <w:p w14:paraId="18B96248" w14:textId="3CA8CB0E" w:rsidR="00F316E6" w:rsidRPr="00E23D1A" w:rsidRDefault="00F316E6" w:rsidP="00F316E6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33D9BB84" w14:textId="77777777" w:rsidR="00F316E6" w:rsidRDefault="00F316E6" w:rsidP="00F316E6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No-one, other than individual has access to Equality monitoring information – all information is anonymised</w:t>
            </w:r>
          </w:p>
          <w:p w14:paraId="1AFC3515" w14:textId="42FB8687" w:rsidR="004F5F15" w:rsidRPr="00F02F6E" w:rsidRDefault="004F5F15" w:rsidP="00F316E6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588D20B2" w14:textId="5B9D1B02" w:rsidR="00F316E6" w:rsidRPr="00F02F6E" w:rsidRDefault="00F316E6" w:rsidP="00F316E6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Ongoing monitoring of records management procedures to ensure we do not breach confidentiality and GDPR</w:t>
            </w:r>
          </w:p>
        </w:tc>
      </w:tr>
    </w:tbl>
    <w:p w14:paraId="15996726" w14:textId="6B9470C2" w:rsidR="00F92FB9" w:rsidRPr="00F92FB9" w:rsidRDefault="00D1585A" w:rsidP="00F92FB9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Add additional factors as needed</w:t>
      </w:r>
    </w:p>
    <w:p w14:paraId="064EEFBF" w14:textId="7777777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AACB8F1" w14:textId="77777777" w:rsidTr="001D7339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D501BAD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2542728C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1312F44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6EF0557" w14:textId="77777777" w:rsidR="00D1585A" w:rsidRPr="00472F02" w:rsidRDefault="00D1585A" w:rsidP="001D73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6B61B9" w:rsidRPr="00A16B84" w14:paraId="522A07EC" w14:textId="77777777" w:rsidTr="00492A59">
        <w:tc>
          <w:tcPr>
            <w:tcW w:w="3681" w:type="dxa"/>
          </w:tcPr>
          <w:p w14:paraId="379F3C0D" w14:textId="4E8C2C53" w:rsidR="006B61B9" w:rsidRPr="00F02F6E" w:rsidRDefault="006023AA" w:rsidP="00492A59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One place for all relevant contract of employment</w:t>
            </w:r>
            <w:r w:rsidR="00266906">
              <w:rPr>
                <w:b w:val="0"/>
              </w:rPr>
              <w:t xml:space="preserve"> policies and guides, including those which would be relevant for those with protected characteristics (for example, </w:t>
            </w:r>
            <w:r w:rsidR="00492814">
              <w:rPr>
                <w:b w:val="0"/>
              </w:rPr>
              <w:t xml:space="preserve">inter-faith calendar </w:t>
            </w:r>
            <w:r w:rsidR="00F92F5C">
              <w:rPr>
                <w:b w:val="0"/>
              </w:rPr>
              <w:t>is in Equality not policies)</w:t>
            </w:r>
          </w:p>
        </w:tc>
        <w:tc>
          <w:tcPr>
            <w:tcW w:w="2410" w:type="dxa"/>
          </w:tcPr>
          <w:p w14:paraId="72CF877A" w14:textId="77777777" w:rsidR="006B61B9" w:rsidRPr="00E23D1A" w:rsidRDefault="006B61B9" w:rsidP="00492A59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1E8D3B79" w14:textId="77777777" w:rsidR="006B61B9" w:rsidRPr="00F02F6E" w:rsidRDefault="006B61B9" w:rsidP="00492A5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2B2F5704" w14:textId="6B56848F" w:rsidR="00073BC9" w:rsidRPr="00F02F6E" w:rsidRDefault="00201714" w:rsidP="00C86722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Review content of Connect to ensure all relevant information for new starts is </w:t>
            </w:r>
            <w:r w:rsidR="004524C6">
              <w:rPr>
                <w:b w:val="0"/>
              </w:rPr>
              <w:t>easily identifiable and accessible including policies, procedures</w:t>
            </w:r>
            <w:r w:rsidR="00B914B7">
              <w:rPr>
                <w:b w:val="0"/>
              </w:rPr>
              <w:t>, as well as the more social aspects of SDS such as Yammer groups</w:t>
            </w:r>
            <w:r w:rsidR="00C86722">
              <w:rPr>
                <w:b w:val="0"/>
              </w:rPr>
              <w:t xml:space="preserve"> and Networks </w:t>
            </w:r>
          </w:p>
        </w:tc>
      </w:tr>
    </w:tbl>
    <w:p w14:paraId="262BF959" w14:textId="5440C5EC" w:rsidR="00FE31E0" w:rsidRPr="00B65D5C" w:rsidRDefault="00FE31E0" w:rsidP="00FC5C22">
      <w:pPr>
        <w:pStyle w:val="ListParagraph"/>
        <w:numPr>
          <w:ilvl w:val="0"/>
          <w:numId w:val="5"/>
        </w:numPr>
        <w:spacing w:before="240"/>
        <w:ind w:left="567" w:hanging="567"/>
        <w:rPr>
          <w:rFonts w:ascii="Arial" w:hAnsi="Arial" w:cs="Arial"/>
          <w:b/>
          <w:color w:val="006373"/>
          <w:sz w:val="36"/>
        </w:rPr>
      </w:pPr>
      <w:r w:rsidRPr="00B65D5C">
        <w:rPr>
          <w:rFonts w:ascii="Arial" w:hAnsi="Arial" w:cs="Arial"/>
          <w:b/>
          <w:color w:val="006373"/>
          <w:sz w:val="36"/>
        </w:rPr>
        <w:lastRenderedPageBreak/>
        <w:t>Action Plan</w:t>
      </w:r>
    </w:p>
    <w:p w14:paraId="43F02462" w14:textId="2F4713AD" w:rsidR="00FE31E0" w:rsidRPr="00757FA3" w:rsidRDefault="00FE31E0" w:rsidP="001F3774">
      <w:pPr>
        <w:spacing w:after="240"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390"/>
        <w:gridCol w:w="2551"/>
        <w:gridCol w:w="2977"/>
        <w:gridCol w:w="2835"/>
        <w:gridCol w:w="1843"/>
      </w:tblGrid>
      <w:tr w:rsidR="00441B78" w14:paraId="472AFB79" w14:textId="77777777" w:rsidTr="00D606A4">
        <w:trPr>
          <w:cantSplit/>
          <w:tblHeader/>
        </w:trPr>
        <w:tc>
          <w:tcPr>
            <w:tcW w:w="4390" w:type="dxa"/>
            <w:shd w:val="clear" w:color="auto" w:fill="006373"/>
            <w:tcMar>
              <w:left w:w="57" w:type="dxa"/>
              <w:right w:w="57" w:type="dxa"/>
            </w:tcMar>
          </w:tcPr>
          <w:p w14:paraId="3A3B1C32" w14:textId="5027C3E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ction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551" w:type="dxa"/>
            <w:shd w:val="clear" w:color="auto" w:fill="006373"/>
            <w:tcMar>
              <w:left w:w="57" w:type="dxa"/>
              <w:right w:w="57" w:type="dxa"/>
            </w:tcMar>
          </w:tcPr>
          <w:p w14:paraId="08B56E0E" w14:textId="1CE1C895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Which g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roup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(s) does it relate to?</w:t>
            </w:r>
          </w:p>
        </w:tc>
        <w:tc>
          <w:tcPr>
            <w:tcW w:w="2977" w:type="dxa"/>
            <w:shd w:val="clear" w:color="auto" w:fill="006373"/>
            <w:tcMar>
              <w:left w:w="57" w:type="dxa"/>
              <w:right w:w="57" w:type="dxa"/>
            </w:tcMar>
          </w:tcPr>
          <w:p w14:paraId="334BB1EE" w14:textId="2A781122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nticipated outcome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835" w:type="dxa"/>
            <w:shd w:val="clear" w:color="auto" w:fill="006373"/>
            <w:tcMar>
              <w:left w:w="57" w:type="dxa"/>
              <w:right w:w="57" w:type="dxa"/>
            </w:tcMar>
          </w:tcPr>
          <w:p w14:paraId="79F5BCB1" w14:textId="0BF22C48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method is used to measure it?</w:t>
            </w:r>
          </w:p>
        </w:tc>
        <w:tc>
          <w:tcPr>
            <w:tcW w:w="1843" w:type="dxa"/>
            <w:shd w:val="clear" w:color="auto" w:fill="006373"/>
            <w:tcMar>
              <w:left w:w="57" w:type="dxa"/>
              <w:right w:w="57" w:type="dxa"/>
            </w:tcMar>
          </w:tcPr>
          <w:p w14:paraId="6354CC35" w14:textId="55DCA00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2D2832" w14:paraId="3FBF2949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47B11CF0" w14:textId="4FAC223B" w:rsidR="002D2832" w:rsidRDefault="00A22BD7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BC307F">
              <w:rPr>
                <w:rFonts w:ascii="Arial" w:eastAsia="Times New Roman" w:hAnsi="Arial" w:cs="Arial"/>
                <w:sz w:val="24"/>
                <w:szCs w:val="24"/>
              </w:rPr>
              <w:t>eview of records management processes and proce</w:t>
            </w:r>
            <w:r w:rsidR="00B126E3">
              <w:rPr>
                <w:rFonts w:ascii="Arial" w:eastAsia="Times New Roman" w:hAnsi="Arial" w:cs="Arial"/>
                <w:sz w:val="24"/>
                <w:szCs w:val="24"/>
              </w:rPr>
              <w:t>dures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implementation of improvements identified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71FC2F9" w14:textId="21B9A5E4" w:rsidR="002D2832" w:rsidRDefault="00B126E3" w:rsidP="001D7339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88783DA" w14:textId="7FD487C4" w:rsidR="002D2832" w:rsidRDefault="00B126E3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Maintain confident</w:t>
            </w:r>
            <w:r w:rsidR="00816796">
              <w:rPr>
                <w:rFonts w:ascii="Arial" w:eastAsia="Times New Roman" w:hAnsi="Arial" w:cs="Arial"/>
                <w:sz w:val="24"/>
                <w:szCs w:val="24"/>
              </w:rPr>
              <w:t>iality as required by GDPR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1DA2148" w14:textId="5C79B2D5" w:rsidR="002D2832" w:rsidRDefault="00816796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Number of breaches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3B8DE4" w14:textId="1AE54F94" w:rsidR="002D2832" w:rsidRDefault="00816796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Ongoing</w:t>
            </w:r>
          </w:p>
        </w:tc>
      </w:tr>
      <w:tr w:rsidR="002D2832" w14:paraId="4F65D3EF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39FBDF9" w14:textId="6CEEBA95" w:rsidR="002D2832" w:rsidRDefault="007611C4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Accessibility of Agresso Self Service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247B4E0" w14:textId="30B6228A" w:rsidR="002D2832" w:rsidRDefault="0058247E" w:rsidP="001D7339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Disability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3F2D0C9" w14:textId="7A45EAB8" w:rsidR="002D2832" w:rsidRPr="003F1D4D" w:rsidRDefault="0058247E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Compliance with Accessibility Statement</w:t>
            </w:r>
            <w:r w:rsidR="00F77EC4">
              <w:rPr>
                <w:rFonts w:ascii="Arial" w:eastAsia="Times New Roman" w:hAnsi="Arial" w:cs="Arial"/>
                <w:sz w:val="24"/>
                <w:szCs w:val="24"/>
              </w:rPr>
              <w:t xml:space="preserve"> measures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5409FF0" w14:textId="087F0C2D" w:rsidR="002D2832" w:rsidRDefault="006B0D89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Identification of any actions which are required to bring accessibility into line </w:t>
            </w:r>
            <w:r w:rsidR="001466AF">
              <w:rPr>
                <w:rFonts w:ascii="Arial" w:eastAsia="Times New Roman" w:hAnsi="Arial" w:cs="Arial"/>
                <w:sz w:val="24"/>
                <w:szCs w:val="24"/>
              </w:rPr>
              <w:t>with requirements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4489C3" w14:textId="15C505FE" w:rsidR="002D2832" w:rsidRDefault="00C4681E" w:rsidP="001D733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June </w:t>
            </w:r>
            <w:r w:rsidR="001466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36606D" w14:paraId="003E9940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126D4576" w14:textId="2E4691BF" w:rsidR="0036606D" w:rsidRPr="00A95E7F" w:rsidRDefault="006F7BB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of any actions from Accessibility review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50E8388" w14:textId="3B4E0654" w:rsidR="0036606D" w:rsidRPr="00A95E7F" w:rsidRDefault="006F7BB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8D8ACB5" w14:textId="1944A0C6" w:rsidR="0036606D" w:rsidRPr="00A95E7F" w:rsidRDefault="006F7BB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 with Accessibility Statement measures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B666D5A" w14:textId="03D4AA1E" w:rsidR="0036606D" w:rsidRPr="00A95E7F" w:rsidRDefault="00C606C4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 with Accessibility Statement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7DE81E" w14:textId="2E37D080" w:rsidR="0036606D" w:rsidRPr="00A95E7F" w:rsidRDefault="00C606C4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2022</w:t>
            </w:r>
          </w:p>
        </w:tc>
      </w:tr>
      <w:tr w:rsidR="00C606C4" w14:paraId="2DCBE902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68F8B26" w14:textId="5CD97B69" w:rsidR="00C606C4" w:rsidRDefault="00723DD9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3442D3">
              <w:rPr>
                <w:rFonts w:ascii="Arial" w:hAnsi="Arial" w:cs="Arial"/>
                <w:sz w:val="24"/>
                <w:szCs w:val="24"/>
              </w:rPr>
              <w:t>correspondence templates to ensure Plain English wording used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3B11434" w14:textId="77777777" w:rsidR="00C606C4" w:rsidRDefault="006015FC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  <w:p w14:paraId="3BDA144F" w14:textId="4C51F9D0" w:rsidR="006015FC" w:rsidRDefault="006015FC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849FCEE" w14:textId="0423861C" w:rsidR="00C606C4" w:rsidRDefault="006015FC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English templates for communication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9791553" w14:textId="5A3EDCD4" w:rsidR="00C606C4" w:rsidRDefault="007E51B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feedback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33C2FC" w14:textId="0B5E5A3E" w:rsidR="00C606C4" w:rsidRDefault="004F0EAF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7E51B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E51B3" w14:paraId="4C4F0873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0FDEFC15" w14:textId="6F89E532" w:rsidR="007E51B3" w:rsidRDefault="0047767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correspondence templates to ensure gender neutral language where appropriate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87968EC" w14:textId="634F021D" w:rsidR="007E51B3" w:rsidRDefault="0047767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Transgender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4BB27E2" w14:textId="6FE18961" w:rsidR="007E51B3" w:rsidRDefault="008E037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templates which have gender neutral language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AF5F692" w14:textId="0F1789FB" w:rsidR="007E51B3" w:rsidRDefault="008E037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feedback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012757" w14:textId="78CA51D8" w:rsidR="007E51B3" w:rsidRDefault="004F0EAF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8E037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8E0377" w14:paraId="66D7820C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7589C4AE" w14:textId="309084EB" w:rsidR="008E0377" w:rsidRDefault="003426F0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FA6944">
              <w:rPr>
                <w:rFonts w:ascii="Arial" w:hAnsi="Arial" w:cs="Arial"/>
                <w:sz w:val="24"/>
                <w:szCs w:val="24"/>
              </w:rPr>
              <w:t>HRAs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complete Transgender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e:learning</w:t>
            </w:r>
            <w:proofErr w:type="gramEnd"/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4B3654" w14:textId="6DBA424A" w:rsidR="008E0377" w:rsidRDefault="0087787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Transgender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D701CBD" w14:textId="208366F3" w:rsidR="008E0377" w:rsidRDefault="0087787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knowledge and understanding of Transgender individuals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10B71E6" w14:textId="57AFFE52" w:rsidR="008E0377" w:rsidRDefault="00602BC4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E:Learning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completed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1D6C7B" w14:textId="5AF2EA66" w:rsidR="008E0377" w:rsidRDefault="004F0EAF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C468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BC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602BC4" w14:paraId="70E5CB06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0B276A82" w14:textId="0537C8A2" w:rsidR="00602BC4" w:rsidRDefault="006C018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Develop guidance for </w:t>
            </w:r>
            <w:r w:rsidR="00F046A4">
              <w:rPr>
                <w:rFonts w:ascii="Arial" w:hAnsi="Arial" w:cs="Arial"/>
                <w:sz w:val="24"/>
                <w:szCs w:val="24"/>
              </w:rPr>
              <w:t>managing employee records for Transgender employees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22DAA6A" w14:textId="451E50CF" w:rsidR="00602BC4" w:rsidRDefault="00F046A4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Transgender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CEF45ED" w14:textId="105D6C41" w:rsidR="00602BC4" w:rsidRDefault="00F046A4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Clear understanding of </w:t>
            </w:r>
            <w:r w:rsidR="00937C3C">
              <w:rPr>
                <w:rFonts w:ascii="Arial" w:hAnsi="Arial" w:cs="Arial"/>
                <w:sz w:val="24"/>
                <w:szCs w:val="24"/>
              </w:rPr>
              <w:t>process for managing Transgender employee records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25A6F63" w14:textId="2E0F3FE4" w:rsidR="00602BC4" w:rsidRDefault="00937C3C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Records managed correctly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701517" w14:textId="3F0F5DBF" w:rsidR="00602BC4" w:rsidRDefault="00764CE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937C3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937C3C" w14:paraId="63DFC61B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0C7F92B1" w14:textId="669EA8A6" w:rsidR="00937C3C" w:rsidRDefault="00FC6FF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update change of name guidance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168413" w14:textId="77777777" w:rsidR="00937C3C" w:rsidRDefault="00574B2B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Transgender</w:t>
            </w:r>
          </w:p>
          <w:p w14:paraId="152B50F8" w14:textId="3A3004F9" w:rsidR="00574B2B" w:rsidRDefault="00574B2B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Marriage and civil partnerships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9CDE434" w14:textId="0D945044" w:rsidR="00937C3C" w:rsidRDefault="00574B2B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 process for all types of name changes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AB87BE1" w14:textId="228ADA80" w:rsidR="00937C3C" w:rsidRDefault="00544B4D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queries on name changes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752A2E" w14:textId="087B2406" w:rsidR="00937C3C" w:rsidRDefault="00764CE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  <w:r w:rsidR="004F0E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B4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44B4D" w14:paraId="6D0FF81A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59D5BA18" w14:textId="6C436C38" w:rsidR="00544B4D" w:rsidRDefault="00826088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guidance on Special Leave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51205A" w14:textId="73109958" w:rsidR="00544B4D" w:rsidRDefault="007E430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E5323A3" w14:textId="40162EB8" w:rsidR="00544B4D" w:rsidRDefault="007E430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Documented guidance on the full range of Special Leave, incl</w:t>
            </w:r>
            <w:r w:rsidR="003C6779">
              <w:rPr>
                <w:rFonts w:ascii="Arial" w:hAnsi="Arial" w:cs="Arial"/>
                <w:sz w:val="24"/>
                <w:szCs w:val="24"/>
              </w:rPr>
              <w:t xml:space="preserve">uding anti-natal </w:t>
            </w:r>
            <w:r w:rsidR="009214CE">
              <w:rPr>
                <w:rFonts w:ascii="Arial" w:hAnsi="Arial" w:cs="Arial"/>
                <w:sz w:val="24"/>
                <w:szCs w:val="24"/>
              </w:rPr>
              <w:t>appointments and transgender reassignment appointments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68B29A9" w14:textId="046C2EF0" w:rsidR="00544B4D" w:rsidRDefault="00FC1CC8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recording of Special Leave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CA2591" w14:textId="5FF4EFCF" w:rsidR="00544B4D" w:rsidRDefault="00764CE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  <w:tr w:rsidR="003B3A85" w14:paraId="6AB48B86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036B57E3" w14:textId="1C52EF83" w:rsidR="003B3A85" w:rsidRDefault="003B3A8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My SDS pages on Connect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176333" w14:textId="32037585" w:rsidR="003B3A85" w:rsidRDefault="003B3A8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4457D29" w14:textId="46F08C08" w:rsidR="003B3A85" w:rsidRDefault="003B3A8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starts are </w:t>
            </w:r>
            <w:r w:rsidR="00700B35">
              <w:rPr>
                <w:rFonts w:ascii="Arial" w:hAnsi="Arial" w:cs="Arial"/>
                <w:sz w:val="24"/>
                <w:szCs w:val="24"/>
              </w:rPr>
              <w:t xml:space="preserve">easily able to find the information they require, including the more social aspects of work, such as Networks </w:t>
            </w:r>
            <w:r w:rsidR="009C5C5E">
              <w:rPr>
                <w:rFonts w:ascii="Arial" w:hAnsi="Arial" w:cs="Arial"/>
                <w:sz w:val="24"/>
                <w:szCs w:val="24"/>
              </w:rPr>
              <w:t>and Yammer groups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8DF5B5F" w14:textId="4CEB6164" w:rsidR="003B3A85" w:rsidRDefault="009C5C5E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start feedback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C11E4E" w14:textId="64532668" w:rsidR="003B3A85" w:rsidRDefault="009C5C5E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</w:tbl>
    <w:p w14:paraId="2B194159" w14:textId="02ECCF20" w:rsidR="000B28D4" w:rsidRDefault="000B28D4" w:rsidP="000B28D4">
      <w:pPr>
        <w:spacing w:after="120" w:line="276" w:lineRule="auto"/>
        <w:rPr>
          <w:rFonts w:ascii="Arial" w:hAnsi="Arial" w:cs="Arial"/>
          <w:sz w:val="28"/>
          <w:szCs w:val="24"/>
        </w:rPr>
      </w:pPr>
    </w:p>
    <w:sectPr w:rsidR="000B28D4" w:rsidSect="004E42AA">
      <w:footerReference w:type="default" r:id="rId17"/>
      <w:headerReference w:type="first" r:id="rId18"/>
      <w:footerReference w:type="first" r:id="rId19"/>
      <w:pgSz w:w="16838" w:h="11906" w:orient="landscape"/>
      <w:pgMar w:top="851" w:right="1134" w:bottom="851" w:left="1134" w:header="11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CE75" w14:textId="77777777" w:rsidR="008849A7" w:rsidRDefault="008849A7" w:rsidP="009F7286">
      <w:r>
        <w:separator/>
      </w:r>
    </w:p>
  </w:endnote>
  <w:endnote w:type="continuationSeparator" w:id="0">
    <w:p w14:paraId="5198AD9D" w14:textId="77777777" w:rsidR="008849A7" w:rsidRDefault="008849A7" w:rsidP="009F7286">
      <w:r>
        <w:continuationSeparator/>
      </w:r>
    </w:p>
  </w:endnote>
  <w:endnote w:type="continuationNotice" w:id="1">
    <w:p w14:paraId="393B382D" w14:textId="77777777" w:rsidR="008849A7" w:rsidRDefault="00884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76E" w14:textId="733549A8" w:rsidR="00E410B5" w:rsidRPr="004E42AA" w:rsidRDefault="004E42AA" w:rsidP="00E410B5">
    <w:pPr>
      <w:pStyle w:val="Footer"/>
      <w:jc w:val="right"/>
      <w:rPr>
        <w:rFonts w:ascii="Arial" w:hAnsi="Arial" w:cs="Arial"/>
        <w:sz w:val="24"/>
      </w:rPr>
    </w:pPr>
    <w:r w:rsidRPr="004E42AA">
      <w:rPr>
        <w:rFonts w:ascii="Arial" w:hAnsi="Arial" w:cs="Arial"/>
        <w:sz w:val="24"/>
      </w:rPr>
      <w:fldChar w:fldCharType="begin"/>
    </w:r>
    <w:r w:rsidRPr="004E42AA">
      <w:rPr>
        <w:rFonts w:ascii="Arial" w:hAnsi="Arial" w:cs="Arial"/>
        <w:sz w:val="24"/>
      </w:rPr>
      <w:instrText xml:space="preserve"> PAGE   \* MERGEFORMAT </w:instrText>
    </w:r>
    <w:r w:rsidRPr="004E42AA">
      <w:rPr>
        <w:rFonts w:ascii="Arial" w:hAnsi="Arial" w:cs="Arial"/>
        <w:sz w:val="24"/>
      </w:rPr>
      <w:fldChar w:fldCharType="separate"/>
    </w:r>
    <w:r w:rsidRPr="004E42AA">
      <w:rPr>
        <w:rFonts w:ascii="Arial" w:hAnsi="Arial" w:cs="Arial"/>
        <w:noProof/>
        <w:sz w:val="24"/>
      </w:rPr>
      <w:t>1</w:t>
    </w:r>
    <w:r w:rsidRPr="004E42AA">
      <w:rPr>
        <w:rFonts w:ascii="Arial" w:hAnsi="Arial" w:cs="Arial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4ED" w14:textId="7797CEC9" w:rsidR="00B51953" w:rsidRPr="00E410B5" w:rsidRDefault="00B51953" w:rsidP="004E42AA">
    <w:pPr>
      <w:pStyle w:val="Footer"/>
      <w:ind w:right="-31"/>
    </w:pPr>
    <w:r w:rsidRPr="0081185A">
      <w:rPr>
        <w:rFonts w:ascii="Arial" w:eastAsia="Times" w:hAnsi="Arial" w:cs="Arial"/>
        <w:sz w:val="24"/>
        <w:szCs w:val="24"/>
      </w:rPr>
      <w:t xml:space="preserve">If you have any queries regarding this Equality Impact </w:t>
    </w:r>
    <w:r w:rsidR="009C5487" w:rsidRPr="0081185A">
      <w:rPr>
        <w:rFonts w:ascii="Arial" w:eastAsia="Times" w:hAnsi="Arial" w:cs="Arial"/>
        <w:sz w:val="24"/>
        <w:szCs w:val="24"/>
      </w:rPr>
      <w:t>Assessment,</w:t>
    </w:r>
    <w:r w:rsidRPr="0081185A">
      <w:rPr>
        <w:rFonts w:ascii="Arial" w:eastAsia="Times" w:hAnsi="Arial" w:cs="Arial"/>
        <w:sz w:val="24"/>
        <w:szCs w:val="24"/>
      </w:rPr>
      <w:t xml:space="preserve"> please contact </w:t>
    </w:r>
    <w:hyperlink r:id="rId1" w:history="1">
      <w:r w:rsidRPr="0066748C">
        <w:rPr>
          <w:rFonts w:ascii="Arial" w:eastAsia="Times" w:hAnsi="Arial" w:cs="Arial"/>
          <w:b/>
          <w:color w:val="006373"/>
          <w:sz w:val="24"/>
          <w:szCs w:val="24"/>
          <w:u w:val="single"/>
        </w:rPr>
        <w:t>equality@sds.co.uk</w:t>
      </w:r>
    </w:hyperlink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4E42AA">
      <w:rPr>
        <w:rFonts w:ascii="Arial" w:eastAsia="Times" w:hAnsi="Arial" w:cs="Arial"/>
        <w:b/>
        <w:color w:val="006373"/>
        <w:sz w:val="24"/>
        <w:szCs w:val="24"/>
      </w:rPr>
      <w:t xml:space="preserve">           </w:t>
    </w:r>
    <w:r w:rsidR="00E410B5" w:rsidRPr="00E410B5">
      <w:rPr>
        <w:rFonts w:ascii="Arial" w:eastAsia="Times" w:hAnsi="Arial" w:cs="Arial"/>
        <w:sz w:val="24"/>
        <w:szCs w:val="24"/>
      </w:rPr>
      <w:fldChar w:fldCharType="begin"/>
    </w:r>
    <w:r w:rsidR="00E410B5" w:rsidRPr="00E410B5">
      <w:rPr>
        <w:rFonts w:ascii="Arial" w:eastAsia="Times" w:hAnsi="Arial" w:cs="Arial"/>
        <w:sz w:val="24"/>
        <w:szCs w:val="24"/>
      </w:rPr>
      <w:instrText xml:space="preserve"> PAGE   \* MERGEFORMAT </w:instrText>
    </w:r>
    <w:r w:rsidR="00E410B5" w:rsidRPr="00E410B5">
      <w:rPr>
        <w:rFonts w:ascii="Arial" w:eastAsia="Times" w:hAnsi="Arial" w:cs="Arial"/>
        <w:sz w:val="24"/>
        <w:szCs w:val="24"/>
      </w:rPr>
      <w:fldChar w:fldCharType="separate"/>
    </w:r>
    <w:r w:rsidR="00E410B5" w:rsidRPr="00E410B5">
      <w:rPr>
        <w:rFonts w:ascii="Arial" w:eastAsia="Times" w:hAnsi="Arial" w:cs="Arial"/>
        <w:noProof/>
        <w:sz w:val="24"/>
        <w:szCs w:val="24"/>
      </w:rPr>
      <w:t>1</w:t>
    </w:r>
    <w:r w:rsidR="00E410B5" w:rsidRPr="00E410B5">
      <w:rPr>
        <w:rFonts w:ascii="Arial" w:eastAsia="Times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510A" w14:textId="77777777" w:rsidR="008849A7" w:rsidRDefault="008849A7" w:rsidP="009F7286">
      <w:r>
        <w:separator/>
      </w:r>
    </w:p>
  </w:footnote>
  <w:footnote w:type="continuationSeparator" w:id="0">
    <w:p w14:paraId="076B8256" w14:textId="77777777" w:rsidR="008849A7" w:rsidRDefault="008849A7" w:rsidP="009F7286">
      <w:r>
        <w:continuationSeparator/>
      </w:r>
    </w:p>
  </w:footnote>
  <w:footnote w:type="continuationNotice" w:id="1">
    <w:p w14:paraId="700F7508" w14:textId="77777777" w:rsidR="008849A7" w:rsidRDefault="00884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4B" w14:textId="77777777" w:rsidR="00B51953" w:rsidRPr="009F7286" w:rsidRDefault="00B51953" w:rsidP="00080D12">
    <w:pPr>
      <w:pStyle w:val="Header"/>
      <w:spacing w:before="240" w:after="240"/>
      <w:ind w:left="-1418"/>
    </w:pPr>
    <w:r w:rsidRPr="00845F2C">
      <w:rPr>
        <w:noProof/>
        <w:lang w:eastAsia="en-GB"/>
      </w:rPr>
      <w:drawing>
        <wp:inline distT="0" distB="0" distL="0" distR="0" wp14:anchorId="7531D64C" wp14:editId="28FB3B70">
          <wp:extent cx="1778000" cy="938009"/>
          <wp:effectExtent l="0" t="0" r="0" b="0"/>
          <wp:docPr id="2" name="Picture 2" descr="Skills Developmen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91" cy="9433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F12F4"/>
    <w:multiLevelType w:val="hybridMultilevel"/>
    <w:tmpl w:val="7EAC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BD4"/>
    <w:multiLevelType w:val="hybridMultilevel"/>
    <w:tmpl w:val="7524439E"/>
    <w:lvl w:ilvl="0" w:tplc="6346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373"/>
        <w:sz w:val="36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391"/>
    <w:multiLevelType w:val="multilevel"/>
    <w:tmpl w:val="BD18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A35EA5"/>
    <w:multiLevelType w:val="multilevel"/>
    <w:tmpl w:val="C6EAB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6373"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00637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C96A9C"/>
    <w:multiLevelType w:val="multilevel"/>
    <w:tmpl w:val="989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78393D"/>
    <w:multiLevelType w:val="hybridMultilevel"/>
    <w:tmpl w:val="46C0BCC8"/>
    <w:lvl w:ilvl="0" w:tplc="10CE12A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1F0D"/>
    <w:multiLevelType w:val="hybridMultilevel"/>
    <w:tmpl w:val="C6449880"/>
    <w:lvl w:ilvl="0" w:tplc="FEA212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809F9"/>
    <w:multiLevelType w:val="hybridMultilevel"/>
    <w:tmpl w:val="9EE64BBC"/>
    <w:lvl w:ilvl="0" w:tplc="D888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3180">
    <w:abstractNumId w:val="5"/>
  </w:num>
  <w:num w:numId="2" w16cid:durableId="1500464200">
    <w:abstractNumId w:val="7"/>
  </w:num>
  <w:num w:numId="3" w16cid:durableId="1712653013">
    <w:abstractNumId w:val="2"/>
  </w:num>
  <w:num w:numId="4" w16cid:durableId="87579723">
    <w:abstractNumId w:val="3"/>
  </w:num>
  <w:num w:numId="5" w16cid:durableId="1764258183">
    <w:abstractNumId w:val="4"/>
  </w:num>
  <w:num w:numId="6" w16cid:durableId="1274634964">
    <w:abstractNumId w:val="0"/>
  </w:num>
  <w:num w:numId="7" w16cid:durableId="1584140298">
    <w:abstractNumId w:val="8"/>
  </w:num>
  <w:num w:numId="8" w16cid:durableId="1682663496">
    <w:abstractNumId w:val="1"/>
  </w:num>
  <w:num w:numId="9" w16cid:durableId="1132282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6"/>
    <w:rsid w:val="00000AB4"/>
    <w:rsid w:val="00000D6C"/>
    <w:rsid w:val="00001FDC"/>
    <w:rsid w:val="00002D80"/>
    <w:rsid w:val="00002D9C"/>
    <w:rsid w:val="000043E3"/>
    <w:rsid w:val="00004CD7"/>
    <w:rsid w:val="00005C7F"/>
    <w:rsid w:val="00006D1A"/>
    <w:rsid w:val="00010A12"/>
    <w:rsid w:val="00011623"/>
    <w:rsid w:val="00012090"/>
    <w:rsid w:val="00013FBD"/>
    <w:rsid w:val="00014279"/>
    <w:rsid w:val="00014DCF"/>
    <w:rsid w:val="0001728D"/>
    <w:rsid w:val="00021084"/>
    <w:rsid w:val="000210C0"/>
    <w:rsid w:val="00024615"/>
    <w:rsid w:val="00030729"/>
    <w:rsid w:val="00032BCB"/>
    <w:rsid w:val="000344B7"/>
    <w:rsid w:val="00037B0F"/>
    <w:rsid w:val="00040C9E"/>
    <w:rsid w:val="00041E03"/>
    <w:rsid w:val="000450D7"/>
    <w:rsid w:val="000450F2"/>
    <w:rsid w:val="000453F7"/>
    <w:rsid w:val="000519D2"/>
    <w:rsid w:val="000522A6"/>
    <w:rsid w:val="00053688"/>
    <w:rsid w:val="00056696"/>
    <w:rsid w:val="0006035E"/>
    <w:rsid w:val="00060D64"/>
    <w:rsid w:val="00066F77"/>
    <w:rsid w:val="000713A8"/>
    <w:rsid w:val="00073BC9"/>
    <w:rsid w:val="000752B3"/>
    <w:rsid w:val="00076BD8"/>
    <w:rsid w:val="000778FE"/>
    <w:rsid w:val="00077FCD"/>
    <w:rsid w:val="000808C0"/>
    <w:rsid w:val="00080D12"/>
    <w:rsid w:val="00082FA2"/>
    <w:rsid w:val="00086D05"/>
    <w:rsid w:val="0009167C"/>
    <w:rsid w:val="00093AB2"/>
    <w:rsid w:val="00093F45"/>
    <w:rsid w:val="000A0624"/>
    <w:rsid w:val="000A0F72"/>
    <w:rsid w:val="000A1033"/>
    <w:rsid w:val="000A391A"/>
    <w:rsid w:val="000A72D6"/>
    <w:rsid w:val="000A7843"/>
    <w:rsid w:val="000B06E7"/>
    <w:rsid w:val="000B28D4"/>
    <w:rsid w:val="000B330E"/>
    <w:rsid w:val="000B7B0F"/>
    <w:rsid w:val="000C03F2"/>
    <w:rsid w:val="000C04F9"/>
    <w:rsid w:val="000C1245"/>
    <w:rsid w:val="000C42E8"/>
    <w:rsid w:val="000D5F57"/>
    <w:rsid w:val="000E1403"/>
    <w:rsid w:val="000E317D"/>
    <w:rsid w:val="000E5A07"/>
    <w:rsid w:val="000F094B"/>
    <w:rsid w:val="000F1CA3"/>
    <w:rsid w:val="000F3A78"/>
    <w:rsid w:val="000F5153"/>
    <w:rsid w:val="000F5671"/>
    <w:rsid w:val="000F5C63"/>
    <w:rsid w:val="000F7929"/>
    <w:rsid w:val="0010485F"/>
    <w:rsid w:val="00107E99"/>
    <w:rsid w:val="001105DE"/>
    <w:rsid w:val="001147B7"/>
    <w:rsid w:val="001162E9"/>
    <w:rsid w:val="001163DE"/>
    <w:rsid w:val="00121A59"/>
    <w:rsid w:val="001250D8"/>
    <w:rsid w:val="001254F8"/>
    <w:rsid w:val="00126279"/>
    <w:rsid w:val="00126D1C"/>
    <w:rsid w:val="00126E7B"/>
    <w:rsid w:val="00126F96"/>
    <w:rsid w:val="00131DC7"/>
    <w:rsid w:val="00132E3C"/>
    <w:rsid w:val="001348B6"/>
    <w:rsid w:val="00141237"/>
    <w:rsid w:val="00143F90"/>
    <w:rsid w:val="0014480B"/>
    <w:rsid w:val="001466AF"/>
    <w:rsid w:val="001501BD"/>
    <w:rsid w:val="00157C44"/>
    <w:rsid w:val="001606FC"/>
    <w:rsid w:val="00160921"/>
    <w:rsid w:val="00161293"/>
    <w:rsid w:val="00161727"/>
    <w:rsid w:val="00162F84"/>
    <w:rsid w:val="001652C2"/>
    <w:rsid w:val="00166F46"/>
    <w:rsid w:val="0016775A"/>
    <w:rsid w:val="00171C80"/>
    <w:rsid w:val="00172853"/>
    <w:rsid w:val="00177065"/>
    <w:rsid w:val="00180583"/>
    <w:rsid w:val="00181BE8"/>
    <w:rsid w:val="001836DA"/>
    <w:rsid w:val="00187F91"/>
    <w:rsid w:val="001947F4"/>
    <w:rsid w:val="00194CE8"/>
    <w:rsid w:val="001956F2"/>
    <w:rsid w:val="00195FFF"/>
    <w:rsid w:val="001A41C0"/>
    <w:rsid w:val="001A555A"/>
    <w:rsid w:val="001A690B"/>
    <w:rsid w:val="001A6CF9"/>
    <w:rsid w:val="001A7369"/>
    <w:rsid w:val="001A7A6C"/>
    <w:rsid w:val="001B0F06"/>
    <w:rsid w:val="001B146B"/>
    <w:rsid w:val="001B3211"/>
    <w:rsid w:val="001B3657"/>
    <w:rsid w:val="001B4A6D"/>
    <w:rsid w:val="001B5B8A"/>
    <w:rsid w:val="001B75F5"/>
    <w:rsid w:val="001C2021"/>
    <w:rsid w:val="001D012B"/>
    <w:rsid w:val="001D0E7A"/>
    <w:rsid w:val="001D0F2B"/>
    <w:rsid w:val="001D1415"/>
    <w:rsid w:val="001D575C"/>
    <w:rsid w:val="001D5CAE"/>
    <w:rsid w:val="001D7339"/>
    <w:rsid w:val="001E1294"/>
    <w:rsid w:val="001E1D9A"/>
    <w:rsid w:val="001E1DC3"/>
    <w:rsid w:val="001E3961"/>
    <w:rsid w:val="001E789B"/>
    <w:rsid w:val="001F03FE"/>
    <w:rsid w:val="001F0D26"/>
    <w:rsid w:val="001F0ED0"/>
    <w:rsid w:val="001F2628"/>
    <w:rsid w:val="001F31BE"/>
    <w:rsid w:val="001F3774"/>
    <w:rsid w:val="00201714"/>
    <w:rsid w:val="00204878"/>
    <w:rsid w:val="00204C78"/>
    <w:rsid w:val="002056E3"/>
    <w:rsid w:val="0020643E"/>
    <w:rsid w:val="002139CE"/>
    <w:rsid w:val="00214EF3"/>
    <w:rsid w:val="002172ED"/>
    <w:rsid w:val="00220819"/>
    <w:rsid w:val="00223084"/>
    <w:rsid w:val="00223405"/>
    <w:rsid w:val="00224653"/>
    <w:rsid w:val="00227154"/>
    <w:rsid w:val="002305F7"/>
    <w:rsid w:val="00232CEF"/>
    <w:rsid w:val="002342B6"/>
    <w:rsid w:val="00237811"/>
    <w:rsid w:val="00241655"/>
    <w:rsid w:val="002446EC"/>
    <w:rsid w:val="002449F0"/>
    <w:rsid w:val="00247DC1"/>
    <w:rsid w:val="00250D39"/>
    <w:rsid w:val="002513EB"/>
    <w:rsid w:val="002554E3"/>
    <w:rsid w:val="00260852"/>
    <w:rsid w:val="00261563"/>
    <w:rsid w:val="002642E9"/>
    <w:rsid w:val="0026482C"/>
    <w:rsid w:val="00266906"/>
    <w:rsid w:val="0026743B"/>
    <w:rsid w:val="002724AA"/>
    <w:rsid w:val="00272DCD"/>
    <w:rsid w:val="00272F0B"/>
    <w:rsid w:val="00274D56"/>
    <w:rsid w:val="00276469"/>
    <w:rsid w:val="00276B65"/>
    <w:rsid w:val="00280B41"/>
    <w:rsid w:val="00281DAA"/>
    <w:rsid w:val="00284E6D"/>
    <w:rsid w:val="00291DCE"/>
    <w:rsid w:val="002943DF"/>
    <w:rsid w:val="00294A09"/>
    <w:rsid w:val="00297A7C"/>
    <w:rsid w:val="002A05E5"/>
    <w:rsid w:val="002A7AF9"/>
    <w:rsid w:val="002B1482"/>
    <w:rsid w:val="002B34E3"/>
    <w:rsid w:val="002B4439"/>
    <w:rsid w:val="002B504C"/>
    <w:rsid w:val="002B7CAD"/>
    <w:rsid w:val="002C0E80"/>
    <w:rsid w:val="002C172A"/>
    <w:rsid w:val="002C1A47"/>
    <w:rsid w:val="002C32DE"/>
    <w:rsid w:val="002C3998"/>
    <w:rsid w:val="002C694A"/>
    <w:rsid w:val="002D2832"/>
    <w:rsid w:val="002E001E"/>
    <w:rsid w:val="002E1D81"/>
    <w:rsid w:val="002E21ED"/>
    <w:rsid w:val="002E4ADD"/>
    <w:rsid w:val="002E63EF"/>
    <w:rsid w:val="002E656A"/>
    <w:rsid w:val="002F131B"/>
    <w:rsid w:val="002F13E4"/>
    <w:rsid w:val="002F5E88"/>
    <w:rsid w:val="00301C04"/>
    <w:rsid w:val="00302FD1"/>
    <w:rsid w:val="00303755"/>
    <w:rsid w:val="00305814"/>
    <w:rsid w:val="00307C83"/>
    <w:rsid w:val="00313DC1"/>
    <w:rsid w:val="00314C10"/>
    <w:rsid w:val="00315F0A"/>
    <w:rsid w:val="00320936"/>
    <w:rsid w:val="003214C4"/>
    <w:rsid w:val="0032263A"/>
    <w:rsid w:val="003227FA"/>
    <w:rsid w:val="003230A1"/>
    <w:rsid w:val="00323630"/>
    <w:rsid w:val="00331C9F"/>
    <w:rsid w:val="00332A64"/>
    <w:rsid w:val="00333D2B"/>
    <w:rsid w:val="00333D7F"/>
    <w:rsid w:val="003426F0"/>
    <w:rsid w:val="00342F05"/>
    <w:rsid w:val="003436A7"/>
    <w:rsid w:val="003442D3"/>
    <w:rsid w:val="00345D96"/>
    <w:rsid w:val="003461F8"/>
    <w:rsid w:val="00346888"/>
    <w:rsid w:val="003505E7"/>
    <w:rsid w:val="00350AB5"/>
    <w:rsid w:val="003515FE"/>
    <w:rsid w:val="00351816"/>
    <w:rsid w:val="00351A0A"/>
    <w:rsid w:val="00354C93"/>
    <w:rsid w:val="00356E0C"/>
    <w:rsid w:val="003573FE"/>
    <w:rsid w:val="003579F2"/>
    <w:rsid w:val="00357B3F"/>
    <w:rsid w:val="0036007C"/>
    <w:rsid w:val="0036149B"/>
    <w:rsid w:val="00361938"/>
    <w:rsid w:val="0036606D"/>
    <w:rsid w:val="003665D2"/>
    <w:rsid w:val="003675F8"/>
    <w:rsid w:val="00373D28"/>
    <w:rsid w:val="00374715"/>
    <w:rsid w:val="00374948"/>
    <w:rsid w:val="00375B27"/>
    <w:rsid w:val="00382736"/>
    <w:rsid w:val="0038298C"/>
    <w:rsid w:val="00382B38"/>
    <w:rsid w:val="00384123"/>
    <w:rsid w:val="003911A9"/>
    <w:rsid w:val="00392F32"/>
    <w:rsid w:val="00393EF4"/>
    <w:rsid w:val="003942A0"/>
    <w:rsid w:val="00396FB8"/>
    <w:rsid w:val="00397D7C"/>
    <w:rsid w:val="003A27A3"/>
    <w:rsid w:val="003A3CA0"/>
    <w:rsid w:val="003B1B95"/>
    <w:rsid w:val="003B24CD"/>
    <w:rsid w:val="003B2B22"/>
    <w:rsid w:val="003B3A85"/>
    <w:rsid w:val="003B6BFC"/>
    <w:rsid w:val="003C18FC"/>
    <w:rsid w:val="003C24A8"/>
    <w:rsid w:val="003C2730"/>
    <w:rsid w:val="003C4523"/>
    <w:rsid w:val="003C4FFC"/>
    <w:rsid w:val="003C5BA4"/>
    <w:rsid w:val="003C6779"/>
    <w:rsid w:val="003D0899"/>
    <w:rsid w:val="003D3F7C"/>
    <w:rsid w:val="003D4211"/>
    <w:rsid w:val="003D788C"/>
    <w:rsid w:val="003D7ED9"/>
    <w:rsid w:val="003E0BAF"/>
    <w:rsid w:val="003E0EDF"/>
    <w:rsid w:val="003E36EC"/>
    <w:rsid w:val="003F0176"/>
    <w:rsid w:val="003F143D"/>
    <w:rsid w:val="003F2468"/>
    <w:rsid w:val="003F267B"/>
    <w:rsid w:val="003F2DCE"/>
    <w:rsid w:val="003F4A77"/>
    <w:rsid w:val="003F5902"/>
    <w:rsid w:val="003F72A8"/>
    <w:rsid w:val="003F73C5"/>
    <w:rsid w:val="00401E55"/>
    <w:rsid w:val="00405A25"/>
    <w:rsid w:val="00406B19"/>
    <w:rsid w:val="00407905"/>
    <w:rsid w:val="0041037C"/>
    <w:rsid w:val="00411908"/>
    <w:rsid w:val="00414B5B"/>
    <w:rsid w:val="00416752"/>
    <w:rsid w:val="004177D8"/>
    <w:rsid w:val="00423A32"/>
    <w:rsid w:val="004246CD"/>
    <w:rsid w:val="004249CC"/>
    <w:rsid w:val="004276C7"/>
    <w:rsid w:val="00427BEB"/>
    <w:rsid w:val="00431AE8"/>
    <w:rsid w:val="00432404"/>
    <w:rsid w:val="00432A70"/>
    <w:rsid w:val="00437886"/>
    <w:rsid w:val="004404E7"/>
    <w:rsid w:val="00441B78"/>
    <w:rsid w:val="00442905"/>
    <w:rsid w:val="00444F98"/>
    <w:rsid w:val="0044588D"/>
    <w:rsid w:val="0044645A"/>
    <w:rsid w:val="0045039A"/>
    <w:rsid w:val="004524C6"/>
    <w:rsid w:val="00456A21"/>
    <w:rsid w:val="004601B8"/>
    <w:rsid w:val="00460C5B"/>
    <w:rsid w:val="004625EC"/>
    <w:rsid w:val="00463074"/>
    <w:rsid w:val="004641DA"/>
    <w:rsid w:val="004656E0"/>
    <w:rsid w:val="004719A0"/>
    <w:rsid w:val="00472A9A"/>
    <w:rsid w:val="00472F02"/>
    <w:rsid w:val="004745E6"/>
    <w:rsid w:val="00477677"/>
    <w:rsid w:val="004803BD"/>
    <w:rsid w:val="004813EB"/>
    <w:rsid w:val="004817A6"/>
    <w:rsid w:val="00481828"/>
    <w:rsid w:val="004829F2"/>
    <w:rsid w:val="00483961"/>
    <w:rsid w:val="004844A0"/>
    <w:rsid w:val="00484D4B"/>
    <w:rsid w:val="00486B7B"/>
    <w:rsid w:val="0049094C"/>
    <w:rsid w:val="00490D86"/>
    <w:rsid w:val="004927AD"/>
    <w:rsid w:val="00492814"/>
    <w:rsid w:val="00494AEB"/>
    <w:rsid w:val="00497293"/>
    <w:rsid w:val="004A08E1"/>
    <w:rsid w:val="004A1EA2"/>
    <w:rsid w:val="004A71A2"/>
    <w:rsid w:val="004B0B2C"/>
    <w:rsid w:val="004B3398"/>
    <w:rsid w:val="004B4E51"/>
    <w:rsid w:val="004B66FF"/>
    <w:rsid w:val="004B7CB9"/>
    <w:rsid w:val="004C0405"/>
    <w:rsid w:val="004C3038"/>
    <w:rsid w:val="004C4173"/>
    <w:rsid w:val="004C46C0"/>
    <w:rsid w:val="004C4C5C"/>
    <w:rsid w:val="004D054F"/>
    <w:rsid w:val="004D493A"/>
    <w:rsid w:val="004D6496"/>
    <w:rsid w:val="004D7E53"/>
    <w:rsid w:val="004E0AC0"/>
    <w:rsid w:val="004E13AA"/>
    <w:rsid w:val="004E16FC"/>
    <w:rsid w:val="004E42AA"/>
    <w:rsid w:val="004E5268"/>
    <w:rsid w:val="004E69D7"/>
    <w:rsid w:val="004E7241"/>
    <w:rsid w:val="004F03EF"/>
    <w:rsid w:val="004F0EAF"/>
    <w:rsid w:val="004F3CE4"/>
    <w:rsid w:val="004F5DC0"/>
    <w:rsid w:val="004F5F15"/>
    <w:rsid w:val="004F7F74"/>
    <w:rsid w:val="0050041E"/>
    <w:rsid w:val="005025FF"/>
    <w:rsid w:val="005027B0"/>
    <w:rsid w:val="00503E18"/>
    <w:rsid w:val="0050473B"/>
    <w:rsid w:val="00512AB7"/>
    <w:rsid w:val="005150F1"/>
    <w:rsid w:val="00515B7B"/>
    <w:rsid w:val="00520F4C"/>
    <w:rsid w:val="00522F93"/>
    <w:rsid w:val="00527D2B"/>
    <w:rsid w:val="00530A42"/>
    <w:rsid w:val="00532E9A"/>
    <w:rsid w:val="0053379E"/>
    <w:rsid w:val="00534300"/>
    <w:rsid w:val="005354B7"/>
    <w:rsid w:val="0054234B"/>
    <w:rsid w:val="0054430C"/>
    <w:rsid w:val="00544B4D"/>
    <w:rsid w:val="00547484"/>
    <w:rsid w:val="005568E3"/>
    <w:rsid w:val="00562843"/>
    <w:rsid w:val="00563356"/>
    <w:rsid w:val="00566A1C"/>
    <w:rsid w:val="00566FD4"/>
    <w:rsid w:val="0057085A"/>
    <w:rsid w:val="00574065"/>
    <w:rsid w:val="00574B2B"/>
    <w:rsid w:val="0057660D"/>
    <w:rsid w:val="005809B1"/>
    <w:rsid w:val="00581B74"/>
    <w:rsid w:val="0058247E"/>
    <w:rsid w:val="005840A4"/>
    <w:rsid w:val="00585AB9"/>
    <w:rsid w:val="00587E67"/>
    <w:rsid w:val="00591C28"/>
    <w:rsid w:val="005A249B"/>
    <w:rsid w:val="005A5D8F"/>
    <w:rsid w:val="005A6E03"/>
    <w:rsid w:val="005A7D3F"/>
    <w:rsid w:val="005B11F6"/>
    <w:rsid w:val="005B24A1"/>
    <w:rsid w:val="005B5F42"/>
    <w:rsid w:val="005C07CB"/>
    <w:rsid w:val="005C209D"/>
    <w:rsid w:val="005C2595"/>
    <w:rsid w:val="005C6AFF"/>
    <w:rsid w:val="005D0239"/>
    <w:rsid w:val="005D3116"/>
    <w:rsid w:val="005D4A3B"/>
    <w:rsid w:val="005D7A3D"/>
    <w:rsid w:val="005D7AFA"/>
    <w:rsid w:val="005E2421"/>
    <w:rsid w:val="005E3486"/>
    <w:rsid w:val="005E4BB9"/>
    <w:rsid w:val="005E5DE0"/>
    <w:rsid w:val="005F0587"/>
    <w:rsid w:val="005F16A1"/>
    <w:rsid w:val="005F17BF"/>
    <w:rsid w:val="005F20D1"/>
    <w:rsid w:val="00601044"/>
    <w:rsid w:val="006015FC"/>
    <w:rsid w:val="00601B0D"/>
    <w:rsid w:val="006023AA"/>
    <w:rsid w:val="00602BC4"/>
    <w:rsid w:val="00606A87"/>
    <w:rsid w:val="0060723F"/>
    <w:rsid w:val="00611EB7"/>
    <w:rsid w:val="00615955"/>
    <w:rsid w:val="006212DE"/>
    <w:rsid w:val="00623B21"/>
    <w:rsid w:val="006257CA"/>
    <w:rsid w:val="00636585"/>
    <w:rsid w:val="00640FFD"/>
    <w:rsid w:val="0064343B"/>
    <w:rsid w:val="00647D1B"/>
    <w:rsid w:val="00656CCA"/>
    <w:rsid w:val="0066058F"/>
    <w:rsid w:val="0066748C"/>
    <w:rsid w:val="006711FD"/>
    <w:rsid w:val="0067142C"/>
    <w:rsid w:val="006727FC"/>
    <w:rsid w:val="00672C0E"/>
    <w:rsid w:val="00674D76"/>
    <w:rsid w:val="006759D0"/>
    <w:rsid w:val="00680D2E"/>
    <w:rsid w:val="00680EAC"/>
    <w:rsid w:val="0068382A"/>
    <w:rsid w:val="00686FB5"/>
    <w:rsid w:val="0069173D"/>
    <w:rsid w:val="006950D8"/>
    <w:rsid w:val="006960E9"/>
    <w:rsid w:val="0069619B"/>
    <w:rsid w:val="006962C3"/>
    <w:rsid w:val="006964C3"/>
    <w:rsid w:val="006A0425"/>
    <w:rsid w:val="006A141F"/>
    <w:rsid w:val="006A3FF4"/>
    <w:rsid w:val="006A607B"/>
    <w:rsid w:val="006A75F4"/>
    <w:rsid w:val="006B0D89"/>
    <w:rsid w:val="006B12FD"/>
    <w:rsid w:val="006B409A"/>
    <w:rsid w:val="006B424E"/>
    <w:rsid w:val="006B53CB"/>
    <w:rsid w:val="006B61B9"/>
    <w:rsid w:val="006C0185"/>
    <w:rsid w:val="006C2688"/>
    <w:rsid w:val="006C2D13"/>
    <w:rsid w:val="006C5538"/>
    <w:rsid w:val="006C671E"/>
    <w:rsid w:val="006C690D"/>
    <w:rsid w:val="006D0618"/>
    <w:rsid w:val="006D2A96"/>
    <w:rsid w:val="006D3947"/>
    <w:rsid w:val="006D4B09"/>
    <w:rsid w:val="006E16E1"/>
    <w:rsid w:val="006F028A"/>
    <w:rsid w:val="006F2386"/>
    <w:rsid w:val="006F2632"/>
    <w:rsid w:val="006F2905"/>
    <w:rsid w:val="006F3389"/>
    <w:rsid w:val="006F3A0C"/>
    <w:rsid w:val="006F7BB5"/>
    <w:rsid w:val="00700B35"/>
    <w:rsid w:val="0070211B"/>
    <w:rsid w:val="00702AC4"/>
    <w:rsid w:val="007036AA"/>
    <w:rsid w:val="00703DD6"/>
    <w:rsid w:val="007073E8"/>
    <w:rsid w:val="00707AC0"/>
    <w:rsid w:val="00712BC0"/>
    <w:rsid w:val="00713313"/>
    <w:rsid w:val="007136BB"/>
    <w:rsid w:val="00716CC9"/>
    <w:rsid w:val="007230DF"/>
    <w:rsid w:val="00723982"/>
    <w:rsid w:val="00723DD9"/>
    <w:rsid w:val="007254CC"/>
    <w:rsid w:val="0072560B"/>
    <w:rsid w:val="007309E1"/>
    <w:rsid w:val="007309F0"/>
    <w:rsid w:val="00730F49"/>
    <w:rsid w:val="0073654F"/>
    <w:rsid w:val="00743028"/>
    <w:rsid w:val="00743A16"/>
    <w:rsid w:val="00744BCF"/>
    <w:rsid w:val="00746FB3"/>
    <w:rsid w:val="00747401"/>
    <w:rsid w:val="00750CDF"/>
    <w:rsid w:val="0075150C"/>
    <w:rsid w:val="00752079"/>
    <w:rsid w:val="00757FA3"/>
    <w:rsid w:val="00760567"/>
    <w:rsid w:val="007611C4"/>
    <w:rsid w:val="007627B5"/>
    <w:rsid w:val="00764CE5"/>
    <w:rsid w:val="00766296"/>
    <w:rsid w:val="007703C5"/>
    <w:rsid w:val="00770E9B"/>
    <w:rsid w:val="00772A5D"/>
    <w:rsid w:val="00772DFA"/>
    <w:rsid w:val="00775734"/>
    <w:rsid w:val="00777539"/>
    <w:rsid w:val="00782A54"/>
    <w:rsid w:val="00782E13"/>
    <w:rsid w:val="007871E6"/>
    <w:rsid w:val="007933D0"/>
    <w:rsid w:val="007947D4"/>
    <w:rsid w:val="0079520E"/>
    <w:rsid w:val="007A29FA"/>
    <w:rsid w:val="007A7DE8"/>
    <w:rsid w:val="007B014E"/>
    <w:rsid w:val="007B31E8"/>
    <w:rsid w:val="007C3FDA"/>
    <w:rsid w:val="007C75CE"/>
    <w:rsid w:val="007D0E39"/>
    <w:rsid w:val="007D1456"/>
    <w:rsid w:val="007E32B8"/>
    <w:rsid w:val="007E4306"/>
    <w:rsid w:val="007E51B3"/>
    <w:rsid w:val="007E7ED6"/>
    <w:rsid w:val="007E7F0E"/>
    <w:rsid w:val="007F73F5"/>
    <w:rsid w:val="00802010"/>
    <w:rsid w:val="00806693"/>
    <w:rsid w:val="00812F5C"/>
    <w:rsid w:val="00814FFC"/>
    <w:rsid w:val="00816796"/>
    <w:rsid w:val="00816B87"/>
    <w:rsid w:val="00821AA0"/>
    <w:rsid w:val="008226A9"/>
    <w:rsid w:val="00824593"/>
    <w:rsid w:val="00826088"/>
    <w:rsid w:val="00827A09"/>
    <w:rsid w:val="00832892"/>
    <w:rsid w:val="00835231"/>
    <w:rsid w:val="00835B63"/>
    <w:rsid w:val="00836DAD"/>
    <w:rsid w:val="008377DF"/>
    <w:rsid w:val="00842434"/>
    <w:rsid w:val="00843CB7"/>
    <w:rsid w:val="00844A17"/>
    <w:rsid w:val="00847B84"/>
    <w:rsid w:val="008524CC"/>
    <w:rsid w:val="00853009"/>
    <w:rsid w:val="00853958"/>
    <w:rsid w:val="00854190"/>
    <w:rsid w:val="008668F0"/>
    <w:rsid w:val="0087500C"/>
    <w:rsid w:val="00876E0B"/>
    <w:rsid w:val="0087787A"/>
    <w:rsid w:val="00877C90"/>
    <w:rsid w:val="00880370"/>
    <w:rsid w:val="00880576"/>
    <w:rsid w:val="00880D1A"/>
    <w:rsid w:val="0088491F"/>
    <w:rsid w:val="008849A7"/>
    <w:rsid w:val="00886392"/>
    <w:rsid w:val="00886484"/>
    <w:rsid w:val="008864EA"/>
    <w:rsid w:val="008866E3"/>
    <w:rsid w:val="00886870"/>
    <w:rsid w:val="0088696E"/>
    <w:rsid w:val="00891935"/>
    <w:rsid w:val="00891D90"/>
    <w:rsid w:val="0089427A"/>
    <w:rsid w:val="00895B0C"/>
    <w:rsid w:val="008A0513"/>
    <w:rsid w:val="008A1382"/>
    <w:rsid w:val="008A2085"/>
    <w:rsid w:val="008A26E8"/>
    <w:rsid w:val="008A2FF7"/>
    <w:rsid w:val="008A557E"/>
    <w:rsid w:val="008A7F7D"/>
    <w:rsid w:val="008B146B"/>
    <w:rsid w:val="008B44E6"/>
    <w:rsid w:val="008B4F1D"/>
    <w:rsid w:val="008B7CF9"/>
    <w:rsid w:val="008C5B56"/>
    <w:rsid w:val="008C5E46"/>
    <w:rsid w:val="008D1473"/>
    <w:rsid w:val="008D3BB2"/>
    <w:rsid w:val="008D6633"/>
    <w:rsid w:val="008E0377"/>
    <w:rsid w:val="008E41E9"/>
    <w:rsid w:val="008E768E"/>
    <w:rsid w:val="008E77B9"/>
    <w:rsid w:val="008F0A05"/>
    <w:rsid w:val="008F0E01"/>
    <w:rsid w:val="008F1D84"/>
    <w:rsid w:val="008F2D2D"/>
    <w:rsid w:val="009017FC"/>
    <w:rsid w:val="009049EA"/>
    <w:rsid w:val="00904A7D"/>
    <w:rsid w:val="00906140"/>
    <w:rsid w:val="009068A8"/>
    <w:rsid w:val="00911AA5"/>
    <w:rsid w:val="00917602"/>
    <w:rsid w:val="00917A1D"/>
    <w:rsid w:val="00917CCC"/>
    <w:rsid w:val="009214AE"/>
    <w:rsid w:val="009214CE"/>
    <w:rsid w:val="00921BD2"/>
    <w:rsid w:val="00921C16"/>
    <w:rsid w:val="00922E41"/>
    <w:rsid w:val="0092346B"/>
    <w:rsid w:val="009262FA"/>
    <w:rsid w:val="00926AA9"/>
    <w:rsid w:val="00930D53"/>
    <w:rsid w:val="009337D0"/>
    <w:rsid w:val="00933A93"/>
    <w:rsid w:val="0093439E"/>
    <w:rsid w:val="00935204"/>
    <w:rsid w:val="00937C3C"/>
    <w:rsid w:val="00944A0A"/>
    <w:rsid w:val="00953CFF"/>
    <w:rsid w:val="00957E5C"/>
    <w:rsid w:val="0096142E"/>
    <w:rsid w:val="0096295A"/>
    <w:rsid w:val="00966650"/>
    <w:rsid w:val="00973FC9"/>
    <w:rsid w:val="00975041"/>
    <w:rsid w:val="00975FDB"/>
    <w:rsid w:val="00976E01"/>
    <w:rsid w:val="0097763F"/>
    <w:rsid w:val="009837C9"/>
    <w:rsid w:val="00985F07"/>
    <w:rsid w:val="00987839"/>
    <w:rsid w:val="00990257"/>
    <w:rsid w:val="0099336D"/>
    <w:rsid w:val="00994B27"/>
    <w:rsid w:val="0099664D"/>
    <w:rsid w:val="009A401E"/>
    <w:rsid w:val="009A484F"/>
    <w:rsid w:val="009A48C9"/>
    <w:rsid w:val="009A5606"/>
    <w:rsid w:val="009A5E60"/>
    <w:rsid w:val="009A74B0"/>
    <w:rsid w:val="009B1AA4"/>
    <w:rsid w:val="009B1E79"/>
    <w:rsid w:val="009B230A"/>
    <w:rsid w:val="009B4547"/>
    <w:rsid w:val="009B60EA"/>
    <w:rsid w:val="009C3537"/>
    <w:rsid w:val="009C47C5"/>
    <w:rsid w:val="009C4E36"/>
    <w:rsid w:val="009C5487"/>
    <w:rsid w:val="009C5C5E"/>
    <w:rsid w:val="009C5CA1"/>
    <w:rsid w:val="009C7D99"/>
    <w:rsid w:val="009D10D6"/>
    <w:rsid w:val="009D4C08"/>
    <w:rsid w:val="009D646B"/>
    <w:rsid w:val="009D6978"/>
    <w:rsid w:val="009D706D"/>
    <w:rsid w:val="009E057C"/>
    <w:rsid w:val="009E0729"/>
    <w:rsid w:val="009E0FD7"/>
    <w:rsid w:val="009E4050"/>
    <w:rsid w:val="009E4D2E"/>
    <w:rsid w:val="009F1618"/>
    <w:rsid w:val="009F38D3"/>
    <w:rsid w:val="009F4E81"/>
    <w:rsid w:val="009F553D"/>
    <w:rsid w:val="009F7286"/>
    <w:rsid w:val="00A03B15"/>
    <w:rsid w:val="00A03E89"/>
    <w:rsid w:val="00A0429C"/>
    <w:rsid w:val="00A043AB"/>
    <w:rsid w:val="00A04915"/>
    <w:rsid w:val="00A06777"/>
    <w:rsid w:val="00A0768D"/>
    <w:rsid w:val="00A1080B"/>
    <w:rsid w:val="00A11DF6"/>
    <w:rsid w:val="00A11F0B"/>
    <w:rsid w:val="00A11F5C"/>
    <w:rsid w:val="00A14A69"/>
    <w:rsid w:val="00A14F50"/>
    <w:rsid w:val="00A16E02"/>
    <w:rsid w:val="00A218A7"/>
    <w:rsid w:val="00A22BD7"/>
    <w:rsid w:val="00A23DE1"/>
    <w:rsid w:val="00A24216"/>
    <w:rsid w:val="00A2508E"/>
    <w:rsid w:val="00A25EA5"/>
    <w:rsid w:val="00A274DE"/>
    <w:rsid w:val="00A31010"/>
    <w:rsid w:val="00A34782"/>
    <w:rsid w:val="00A40EC3"/>
    <w:rsid w:val="00A426E2"/>
    <w:rsid w:val="00A42FBD"/>
    <w:rsid w:val="00A5056E"/>
    <w:rsid w:val="00A51AFD"/>
    <w:rsid w:val="00A55A5F"/>
    <w:rsid w:val="00A56801"/>
    <w:rsid w:val="00A70273"/>
    <w:rsid w:val="00A70319"/>
    <w:rsid w:val="00A70D8C"/>
    <w:rsid w:val="00A71410"/>
    <w:rsid w:val="00A72126"/>
    <w:rsid w:val="00A73950"/>
    <w:rsid w:val="00A800FC"/>
    <w:rsid w:val="00A8674C"/>
    <w:rsid w:val="00A877F9"/>
    <w:rsid w:val="00A90D2C"/>
    <w:rsid w:val="00A931AC"/>
    <w:rsid w:val="00A93544"/>
    <w:rsid w:val="00A95E7F"/>
    <w:rsid w:val="00A9789B"/>
    <w:rsid w:val="00AA1639"/>
    <w:rsid w:val="00AA268A"/>
    <w:rsid w:val="00AA3377"/>
    <w:rsid w:val="00AA69DB"/>
    <w:rsid w:val="00AA7028"/>
    <w:rsid w:val="00AB028A"/>
    <w:rsid w:val="00AB1F53"/>
    <w:rsid w:val="00AB2322"/>
    <w:rsid w:val="00AB27FE"/>
    <w:rsid w:val="00AB584E"/>
    <w:rsid w:val="00AB5DAF"/>
    <w:rsid w:val="00AB669B"/>
    <w:rsid w:val="00AB7513"/>
    <w:rsid w:val="00AC0AFA"/>
    <w:rsid w:val="00AC3879"/>
    <w:rsid w:val="00AC58B6"/>
    <w:rsid w:val="00AC5C3A"/>
    <w:rsid w:val="00AC7BEF"/>
    <w:rsid w:val="00AD2451"/>
    <w:rsid w:val="00AD6968"/>
    <w:rsid w:val="00AE25A9"/>
    <w:rsid w:val="00AE55E5"/>
    <w:rsid w:val="00AE68A7"/>
    <w:rsid w:val="00AF0E14"/>
    <w:rsid w:val="00AF1055"/>
    <w:rsid w:val="00AF708A"/>
    <w:rsid w:val="00B008C1"/>
    <w:rsid w:val="00B032C0"/>
    <w:rsid w:val="00B03973"/>
    <w:rsid w:val="00B049B9"/>
    <w:rsid w:val="00B059BD"/>
    <w:rsid w:val="00B06486"/>
    <w:rsid w:val="00B1181B"/>
    <w:rsid w:val="00B126E3"/>
    <w:rsid w:val="00B137FB"/>
    <w:rsid w:val="00B14680"/>
    <w:rsid w:val="00B17958"/>
    <w:rsid w:val="00B21035"/>
    <w:rsid w:val="00B2282F"/>
    <w:rsid w:val="00B23439"/>
    <w:rsid w:val="00B30303"/>
    <w:rsid w:val="00B31AB0"/>
    <w:rsid w:val="00B362AD"/>
    <w:rsid w:val="00B43EA2"/>
    <w:rsid w:val="00B45CC1"/>
    <w:rsid w:val="00B46231"/>
    <w:rsid w:val="00B470E8"/>
    <w:rsid w:val="00B51953"/>
    <w:rsid w:val="00B531A5"/>
    <w:rsid w:val="00B559F6"/>
    <w:rsid w:val="00B56CA8"/>
    <w:rsid w:val="00B57E64"/>
    <w:rsid w:val="00B65D5C"/>
    <w:rsid w:val="00B67C3A"/>
    <w:rsid w:val="00B778FD"/>
    <w:rsid w:val="00B8289C"/>
    <w:rsid w:val="00B84C82"/>
    <w:rsid w:val="00B85687"/>
    <w:rsid w:val="00B914B7"/>
    <w:rsid w:val="00B920AD"/>
    <w:rsid w:val="00B9473A"/>
    <w:rsid w:val="00B96D63"/>
    <w:rsid w:val="00BA1837"/>
    <w:rsid w:val="00BA1BB7"/>
    <w:rsid w:val="00BA230C"/>
    <w:rsid w:val="00BA33AB"/>
    <w:rsid w:val="00BA4359"/>
    <w:rsid w:val="00BA50C2"/>
    <w:rsid w:val="00BA728A"/>
    <w:rsid w:val="00BB2768"/>
    <w:rsid w:val="00BB35EC"/>
    <w:rsid w:val="00BB7739"/>
    <w:rsid w:val="00BC26EE"/>
    <w:rsid w:val="00BC2921"/>
    <w:rsid w:val="00BC307F"/>
    <w:rsid w:val="00BC6E76"/>
    <w:rsid w:val="00BD049C"/>
    <w:rsid w:val="00BD27DB"/>
    <w:rsid w:val="00BD4A5D"/>
    <w:rsid w:val="00BD7164"/>
    <w:rsid w:val="00BE2BDC"/>
    <w:rsid w:val="00BE7510"/>
    <w:rsid w:val="00BF0238"/>
    <w:rsid w:val="00BF0944"/>
    <w:rsid w:val="00BF127C"/>
    <w:rsid w:val="00BF1DE4"/>
    <w:rsid w:val="00BF255D"/>
    <w:rsid w:val="00C009D8"/>
    <w:rsid w:val="00C04554"/>
    <w:rsid w:val="00C05488"/>
    <w:rsid w:val="00C05BA9"/>
    <w:rsid w:val="00C10EDF"/>
    <w:rsid w:val="00C114C6"/>
    <w:rsid w:val="00C115B4"/>
    <w:rsid w:val="00C11D5D"/>
    <w:rsid w:val="00C16757"/>
    <w:rsid w:val="00C17681"/>
    <w:rsid w:val="00C211D7"/>
    <w:rsid w:val="00C3548B"/>
    <w:rsid w:val="00C41E2F"/>
    <w:rsid w:val="00C42079"/>
    <w:rsid w:val="00C4542B"/>
    <w:rsid w:val="00C466B9"/>
    <w:rsid w:val="00C4681E"/>
    <w:rsid w:val="00C468D7"/>
    <w:rsid w:val="00C47198"/>
    <w:rsid w:val="00C473B4"/>
    <w:rsid w:val="00C51B47"/>
    <w:rsid w:val="00C52F8E"/>
    <w:rsid w:val="00C54494"/>
    <w:rsid w:val="00C606C4"/>
    <w:rsid w:val="00C6383D"/>
    <w:rsid w:val="00C64128"/>
    <w:rsid w:val="00C648D3"/>
    <w:rsid w:val="00C66C34"/>
    <w:rsid w:val="00C711D2"/>
    <w:rsid w:val="00C74A28"/>
    <w:rsid w:val="00C75242"/>
    <w:rsid w:val="00C7600B"/>
    <w:rsid w:val="00C77C3A"/>
    <w:rsid w:val="00C80C2D"/>
    <w:rsid w:val="00C8161A"/>
    <w:rsid w:val="00C82584"/>
    <w:rsid w:val="00C82CF4"/>
    <w:rsid w:val="00C8505F"/>
    <w:rsid w:val="00C851FD"/>
    <w:rsid w:val="00C86722"/>
    <w:rsid w:val="00C904F8"/>
    <w:rsid w:val="00C913BB"/>
    <w:rsid w:val="00CA073D"/>
    <w:rsid w:val="00CA0EC2"/>
    <w:rsid w:val="00CA367E"/>
    <w:rsid w:val="00CA510C"/>
    <w:rsid w:val="00CA721B"/>
    <w:rsid w:val="00CB283A"/>
    <w:rsid w:val="00CB45AF"/>
    <w:rsid w:val="00CB63BB"/>
    <w:rsid w:val="00CC0F61"/>
    <w:rsid w:val="00CC168C"/>
    <w:rsid w:val="00CC4A9F"/>
    <w:rsid w:val="00CC511D"/>
    <w:rsid w:val="00CC5F5D"/>
    <w:rsid w:val="00CC6DAA"/>
    <w:rsid w:val="00CD36B6"/>
    <w:rsid w:val="00CD5DB3"/>
    <w:rsid w:val="00CD77EE"/>
    <w:rsid w:val="00CE0F21"/>
    <w:rsid w:val="00CE1B83"/>
    <w:rsid w:val="00CE5AFD"/>
    <w:rsid w:val="00CF0DB5"/>
    <w:rsid w:val="00CF1B15"/>
    <w:rsid w:val="00CF54F4"/>
    <w:rsid w:val="00CF5F13"/>
    <w:rsid w:val="00CF77B5"/>
    <w:rsid w:val="00D001A1"/>
    <w:rsid w:val="00D0415D"/>
    <w:rsid w:val="00D04A4B"/>
    <w:rsid w:val="00D05FE0"/>
    <w:rsid w:val="00D128E1"/>
    <w:rsid w:val="00D1585A"/>
    <w:rsid w:val="00D15FD8"/>
    <w:rsid w:val="00D16640"/>
    <w:rsid w:val="00D1712B"/>
    <w:rsid w:val="00D20555"/>
    <w:rsid w:val="00D2199F"/>
    <w:rsid w:val="00D2561B"/>
    <w:rsid w:val="00D26F83"/>
    <w:rsid w:val="00D320E5"/>
    <w:rsid w:val="00D3454C"/>
    <w:rsid w:val="00D3460E"/>
    <w:rsid w:val="00D400A8"/>
    <w:rsid w:val="00D41D1D"/>
    <w:rsid w:val="00D50970"/>
    <w:rsid w:val="00D51CFC"/>
    <w:rsid w:val="00D53C4A"/>
    <w:rsid w:val="00D53CEC"/>
    <w:rsid w:val="00D544D6"/>
    <w:rsid w:val="00D54622"/>
    <w:rsid w:val="00D55F10"/>
    <w:rsid w:val="00D575F9"/>
    <w:rsid w:val="00D606A4"/>
    <w:rsid w:val="00D62557"/>
    <w:rsid w:val="00D62D71"/>
    <w:rsid w:val="00D64726"/>
    <w:rsid w:val="00D65E88"/>
    <w:rsid w:val="00D711EE"/>
    <w:rsid w:val="00D71EA0"/>
    <w:rsid w:val="00D71F18"/>
    <w:rsid w:val="00D72731"/>
    <w:rsid w:val="00D73889"/>
    <w:rsid w:val="00D8011A"/>
    <w:rsid w:val="00D810A9"/>
    <w:rsid w:val="00D818AA"/>
    <w:rsid w:val="00D82BDD"/>
    <w:rsid w:val="00D842CF"/>
    <w:rsid w:val="00D84A97"/>
    <w:rsid w:val="00D856B4"/>
    <w:rsid w:val="00D87A43"/>
    <w:rsid w:val="00D91A7E"/>
    <w:rsid w:val="00D93B10"/>
    <w:rsid w:val="00D97BFD"/>
    <w:rsid w:val="00DA3246"/>
    <w:rsid w:val="00DA348C"/>
    <w:rsid w:val="00DA5646"/>
    <w:rsid w:val="00DA781C"/>
    <w:rsid w:val="00DB1F0E"/>
    <w:rsid w:val="00DB3E43"/>
    <w:rsid w:val="00DB7204"/>
    <w:rsid w:val="00DB7D0F"/>
    <w:rsid w:val="00DC04FA"/>
    <w:rsid w:val="00DC1DA5"/>
    <w:rsid w:val="00DC2F70"/>
    <w:rsid w:val="00DC30B5"/>
    <w:rsid w:val="00DC4FA6"/>
    <w:rsid w:val="00DC694E"/>
    <w:rsid w:val="00DC6CFF"/>
    <w:rsid w:val="00DC71BE"/>
    <w:rsid w:val="00DD0D38"/>
    <w:rsid w:val="00DD287F"/>
    <w:rsid w:val="00DD4DC3"/>
    <w:rsid w:val="00DD6D29"/>
    <w:rsid w:val="00DE28EF"/>
    <w:rsid w:val="00DE3CBE"/>
    <w:rsid w:val="00DE42F4"/>
    <w:rsid w:val="00DE4F6C"/>
    <w:rsid w:val="00DE6A65"/>
    <w:rsid w:val="00DE7328"/>
    <w:rsid w:val="00DE7640"/>
    <w:rsid w:val="00DF0CB7"/>
    <w:rsid w:val="00DF1947"/>
    <w:rsid w:val="00DF31C3"/>
    <w:rsid w:val="00DF47E5"/>
    <w:rsid w:val="00DF64FC"/>
    <w:rsid w:val="00E004E4"/>
    <w:rsid w:val="00E01ED3"/>
    <w:rsid w:val="00E06119"/>
    <w:rsid w:val="00E0791B"/>
    <w:rsid w:val="00E07F7B"/>
    <w:rsid w:val="00E10C34"/>
    <w:rsid w:val="00E12630"/>
    <w:rsid w:val="00E134DF"/>
    <w:rsid w:val="00E16A20"/>
    <w:rsid w:val="00E17185"/>
    <w:rsid w:val="00E174C1"/>
    <w:rsid w:val="00E1796F"/>
    <w:rsid w:val="00E17C34"/>
    <w:rsid w:val="00E22976"/>
    <w:rsid w:val="00E23D1A"/>
    <w:rsid w:val="00E24788"/>
    <w:rsid w:val="00E27637"/>
    <w:rsid w:val="00E2799C"/>
    <w:rsid w:val="00E34252"/>
    <w:rsid w:val="00E3673B"/>
    <w:rsid w:val="00E37C11"/>
    <w:rsid w:val="00E40B80"/>
    <w:rsid w:val="00E410B5"/>
    <w:rsid w:val="00E41D91"/>
    <w:rsid w:val="00E442F0"/>
    <w:rsid w:val="00E657A0"/>
    <w:rsid w:val="00E71CDE"/>
    <w:rsid w:val="00E72A95"/>
    <w:rsid w:val="00E72D37"/>
    <w:rsid w:val="00E7319C"/>
    <w:rsid w:val="00E73E62"/>
    <w:rsid w:val="00E750AC"/>
    <w:rsid w:val="00E75638"/>
    <w:rsid w:val="00E75879"/>
    <w:rsid w:val="00E7702D"/>
    <w:rsid w:val="00E80953"/>
    <w:rsid w:val="00E810A9"/>
    <w:rsid w:val="00E81B6A"/>
    <w:rsid w:val="00E84AAF"/>
    <w:rsid w:val="00E8559B"/>
    <w:rsid w:val="00E85EEE"/>
    <w:rsid w:val="00E9160C"/>
    <w:rsid w:val="00E95409"/>
    <w:rsid w:val="00E97288"/>
    <w:rsid w:val="00EA5DAB"/>
    <w:rsid w:val="00EB16E5"/>
    <w:rsid w:val="00EB2C73"/>
    <w:rsid w:val="00EC74CF"/>
    <w:rsid w:val="00ED3909"/>
    <w:rsid w:val="00ED4B69"/>
    <w:rsid w:val="00ED76AA"/>
    <w:rsid w:val="00ED777D"/>
    <w:rsid w:val="00EE1153"/>
    <w:rsid w:val="00EE6BAC"/>
    <w:rsid w:val="00EE7287"/>
    <w:rsid w:val="00EF4D6C"/>
    <w:rsid w:val="00EF6BAE"/>
    <w:rsid w:val="00EF7130"/>
    <w:rsid w:val="00F00874"/>
    <w:rsid w:val="00F02F6E"/>
    <w:rsid w:val="00F03861"/>
    <w:rsid w:val="00F041D3"/>
    <w:rsid w:val="00F046A4"/>
    <w:rsid w:val="00F05B4B"/>
    <w:rsid w:val="00F11CA2"/>
    <w:rsid w:val="00F147D7"/>
    <w:rsid w:val="00F14A1E"/>
    <w:rsid w:val="00F16083"/>
    <w:rsid w:val="00F21187"/>
    <w:rsid w:val="00F2236F"/>
    <w:rsid w:val="00F228B9"/>
    <w:rsid w:val="00F25B91"/>
    <w:rsid w:val="00F26924"/>
    <w:rsid w:val="00F300EA"/>
    <w:rsid w:val="00F316E6"/>
    <w:rsid w:val="00F34458"/>
    <w:rsid w:val="00F34C81"/>
    <w:rsid w:val="00F37ED8"/>
    <w:rsid w:val="00F42DFA"/>
    <w:rsid w:val="00F45CE6"/>
    <w:rsid w:val="00F45FBA"/>
    <w:rsid w:val="00F52832"/>
    <w:rsid w:val="00F57509"/>
    <w:rsid w:val="00F57CF3"/>
    <w:rsid w:val="00F650E3"/>
    <w:rsid w:val="00F65295"/>
    <w:rsid w:val="00F667AA"/>
    <w:rsid w:val="00F71B9B"/>
    <w:rsid w:val="00F7254F"/>
    <w:rsid w:val="00F72C11"/>
    <w:rsid w:val="00F74E06"/>
    <w:rsid w:val="00F74EFA"/>
    <w:rsid w:val="00F76ABB"/>
    <w:rsid w:val="00F77EC4"/>
    <w:rsid w:val="00F800D2"/>
    <w:rsid w:val="00F80C62"/>
    <w:rsid w:val="00F81097"/>
    <w:rsid w:val="00F859AF"/>
    <w:rsid w:val="00F908E5"/>
    <w:rsid w:val="00F91F75"/>
    <w:rsid w:val="00F92F5C"/>
    <w:rsid w:val="00F92FB9"/>
    <w:rsid w:val="00F95F47"/>
    <w:rsid w:val="00FA10E7"/>
    <w:rsid w:val="00FA2EAD"/>
    <w:rsid w:val="00FA379D"/>
    <w:rsid w:val="00FA6944"/>
    <w:rsid w:val="00FB2FF5"/>
    <w:rsid w:val="00FB4555"/>
    <w:rsid w:val="00FB6E06"/>
    <w:rsid w:val="00FB714C"/>
    <w:rsid w:val="00FC1CC8"/>
    <w:rsid w:val="00FC275F"/>
    <w:rsid w:val="00FC5C22"/>
    <w:rsid w:val="00FC6FF3"/>
    <w:rsid w:val="00FD0E67"/>
    <w:rsid w:val="00FD220E"/>
    <w:rsid w:val="00FD27D8"/>
    <w:rsid w:val="00FD4D66"/>
    <w:rsid w:val="00FD6C06"/>
    <w:rsid w:val="00FE1503"/>
    <w:rsid w:val="00FE25CE"/>
    <w:rsid w:val="00FE30F4"/>
    <w:rsid w:val="00FE31E0"/>
    <w:rsid w:val="00FE399A"/>
    <w:rsid w:val="00FE5809"/>
    <w:rsid w:val="00FF068A"/>
    <w:rsid w:val="00FF16AC"/>
    <w:rsid w:val="00FF23E1"/>
    <w:rsid w:val="00FF26D6"/>
    <w:rsid w:val="00FF4080"/>
    <w:rsid w:val="00FF438B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1D615"/>
  <w15:chartTrackingRefBased/>
  <w15:docId w15:val="{CDBE8F48-52FA-47F2-A9A4-A78DD5B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9F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86"/>
  </w:style>
  <w:style w:type="paragraph" w:styleId="Footer">
    <w:name w:val="footer"/>
    <w:basedOn w:val="Normal"/>
    <w:link w:val="Foot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86"/>
  </w:style>
  <w:style w:type="paragraph" w:customStyle="1" w:styleId="Heading1Orange">
    <w:name w:val="Heading 1 Orange"/>
    <w:basedOn w:val="Heading1"/>
    <w:next w:val="Heading2"/>
    <w:uiPriority w:val="4"/>
    <w:qFormat/>
    <w:rsid w:val="009F728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9F7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ate">
    <w:name w:val="Date"/>
    <w:basedOn w:val="BodyText"/>
    <w:next w:val="Normal"/>
    <w:link w:val="DateChar"/>
    <w:uiPriority w:val="10"/>
    <w:qFormat/>
    <w:rsid w:val="009F7286"/>
    <w:pPr>
      <w:spacing w:after="170" w:line="300" w:lineRule="exact"/>
    </w:pPr>
    <w:rPr>
      <w:spacing w:val="-4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9F7286"/>
    <w:rPr>
      <w:spacing w:val="-4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F72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286"/>
  </w:style>
  <w:style w:type="paragraph" w:styleId="NoSpacing">
    <w:name w:val="No Spacing"/>
    <w:uiPriority w:val="1"/>
    <w:qFormat/>
    <w:rsid w:val="009F7286"/>
    <w:pPr>
      <w:spacing w:after="0" w:line="240" w:lineRule="auto"/>
    </w:pPr>
  </w:style>
  <w:style w:type="paragraph" w:customStyle="1" w:styleId="Introduction">
    <w:name w:val="Introduction"/>
    <w:basedOn w:val="BodyText"/>
    <w:next w:val="BodyText"/>
    <w:uiPriority w:val="7"/>
    <w:qFormat/>
    <w:rsid w:val="009F7286"/>
    <w:pPr>
      <w:spacing w:after="0" w:line="300" w:lineRule="exact"/>
    </w:pPr>
    <w:rPr>
      <w:b/>
      <w:spacing w:val="-4"/>
      <w:sz w:val="24"/>
    </w:rPr>
  </w:style>
  <w:style w:type="character" w:styleId="Hyperlink">
    <w:name w:val="Hyperlink"/>
    <w:basedOn w:val="DefaultParagraphFont"/>
    <w:uiPriority w:val="11"/>
    <w:qFormat/>
    <w:rsid w:val="00E23D1A"/>
    <w:rPr>
      <w:rFonts w:ascii="Arial" w:hAnsi="Arial"/>
      <w:b w:val="0"/>
      <w:color w:val="006373"/>
      <w:sz w:val="24"/>
      <w:u w:val="single"/>
    </w:rPr>
  </w:style>
  <w:style w:type="paragraph" w:customStyle="1" w:styleId="SDSBodyCopy12pt">
    <w:name w:val="SDS Body Copy 12pt"/>
    <w:basedOn w:val="Normal"/>
    <w:rsid w:val="00F81097"/>
    <w:pPr>
      <w:tabs>
        <w:tab w:val="left" w:pos="284"/>
      </w:tabs>
      <w:ind w:right="187"/>
    </w:pPr>
    <w:rPr>
      <w:rFonts w:ascii="Arial" w:eastAsia="Times" w:hAnsi="Arial" w:cs="Times New Roman"/>
      <w:sz w:val="24"/>
      <w:szCs w:val="20"/>
    </w:rPr>
  </w:style>
  <w:style w:type="paragraph" w:customStyle="1" w:styleId="SDSHeading">
    <w:name w:val="SDS Heading"/>
    <w:aliases w:val="Bold"/>
    <w:basedOn w:val="Normal"/>
    <w:rsid w:val="00F81097"/>
    <w:pPr>
      <w:tabs>
        <w:tab w:val="left" w:pos="284"/>
      </w:tabs>
    </w:pPr>
    <w:rPr>
      <w:rFonts w:ascii="Arial" w:eastAsia="Times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qFormat/>
    <w:rsid w:val="00FE3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6962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5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2D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880576"/>
  </w:style>
  <w:style w:type="character" w:styleId="Mention">
    <w:name w:val="Mention"/>
    <w:basedOn w:val="DefaultParagraphFont"/>
    <w:uiPriority w:val="99"/>
    <w:unhideWhenUsed/>
    <w:rsid w:val="002B50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killsdevelopmentscotland.co.uk/publications-statistics/publications/?page=1&amp;topic%5b%5d=3-6&amp;order=date-des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lityhumanrights.com/en/publication-download/assessing-impact-and-public-sector-equality-duty-guide-public-authorities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quality@s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1T11:39:34.7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68 430 8794,'43'-30'4178,"-24"15"-3004,-17 13-1091,0 1 1,0 0 0,0 0-1,0 0 1,0 0 0,0 0-1,1 0 1,-1 1 0,0-1-1,0 1 1,1-1 0,2 1-1,-4 0-80,0 0-1,1 0 1,-1 0 0,0 1-1,0-1 1,0 0-1,0 1 1,0-1-1,0 1 1,0-1-1,0 1 1,0 0 0,0-1-1,0 1 1,0 0-1,0 0 1,-1-1-1,2 2 1,0 1-22,-1-1 0,0 1 1,1 0-1,-1-1 0,0 1 0,0 0 1,-1 0-1,1 0 0,0 0 0,-1 0 1,0 0-1,0 0 0,0 0 0,0 0 1,-1 3-1,-3 20 61,-11 31-1,9-36 317,0 0 0,2 0 0,-2 23 0,6-43-333,0-1-1,0 0 1,0 0 0,0 1 0,0-1-1,-1 0 1,1 0 0,0 1 0,0-1-1,0 0 1,0 1 0,0-1 0,0 0-1,0 0 1,1 1 0,-1-1 0,0 0-1,0 0 1,0 1 0,0-1 0,0 0 0,0 0-1,0 1 1,0-1 0,1 0 0,-1 0-1,0 0 1,0 1 0,0-1 0,1 0-1,-1 0 1,0 0 0,0 0 0,0 0-1,1 1 1,-1-1 0,0 0 0,1 0-1,9-6 453,7-15-147,-8 6-271,-1 1 0,-1-1-1,0-1 1,-1 1-1,7-28 1,11-88 351,-16 78-144,-2 20-107,17-86 377,-19 104-503,0-1-1,2 2 1,0-1 0,0 0 0,14-20-1,-18 32-33,0 0 0,0 0 0,0 0 0,1 1-1,-1-1 1,1 0 0,0 1 0,0 0 0,0 0-1,0 0 1,0 0 0,0 0 0,1 0 0,-1 1-1,1 0 1,-1 0 0,1 0 0,-1 0 0,6-1-1,-3 2 8,0 1-1,0-1 0,0 1 0,0 0 0,-1 0 1,1 0-1,0 1 0,-1 0 0,1 0 1,-1 1-1,10 5 0,-2 0 3,-1 1 1,1 0-1,-2 1 1,1 1-1,-1-1 1,-1 2-1,0-1 1,-1 2-1,0-1 1,-1 1-1,0 0 1,10 26-1,0 10 32,-2 1 0,15 75-1,5 19-4,-31-128-35,-2-6-10,1-1 1,-1 1-1,-1 1 1,0-1-1,0 0 1,-1 19-1,-1-28 7,1-1 0,-1 0-1,0 0 1,0 1-1,0-1 1,0 0-1,0 1 1,0-1 0,0 0-1,0 0 1,0 1-1,-1-1 1,1 0 0,0 0-1,0 1 1,0-1-1,0 0 1,0 0-1,0 1 1,-1-1 0,1 0-1,0 0 1,0 1-1,0-1 1,0 0 0,-1 0-1,1 0 1,0 0-1,0 1 1,-1-1-1,1 0 1,0 0 0,0 0-1,-1 0 1,1 0-1,-8-6-84,-6-18-7,4 4 45,0 0 0,-1 1 1,-24-32-1,25 39 31,-1 1-1,0 0 1,0 1-1,-1 0 1,0 1-1,-22-13 1,4 7 22,-1 0-1,0 2 1,-1 2 0,0 1-1,-1 1 1,0 1 0,0 2-1,0 2 1,-1 1 0,0 1-1,-59 6 1,93-4-3,-8 0 15,1 0-1,0 1 0,0 0 1,0 0-1,0 0 0,0 1 1,0 0-1,0 1 0,1-1 1,-1 2-1,1-1 0,-8 6 1,13-9-8,0 1 0,1-1 0,-1 1 0,1-1-1,-1 1 1,1 0 0,-1-1 0,1 1 0,-1 0 0,1-1 0,0 1 0,-1 0 0,1-1 0,0 1 0,0 0 0,-1 0 0,1-1 0,0 1 0,0 0 0,0 0 0,0 0 0,0-1 0,0 1 0,0 0 0,1 1 0,-1 0 4,1-1 1,0 1-1,0-1 0,0 1 1,0-1-1,0 0 0,0 1 1,0-1-1,0 0 0,1 0 1,1 2-1,4 1 18,0 0 0,0 0 0,0 0 0,11 3 0,7 0-17,0 0 0,0-2 0,0-2 0,1 0 0,0-1 0,-1-2 0,1 0 0,29-5 0,21-6 40,106-29-1,-122 22-22,-39 10-27,0 2 1,1 1-1,42-5 1,-61 10-9,-1 0 0,1 0 1,-1 0-1,1 1 0,-1-1 1,1 1-1,-1-1 0,1 1 1,-1 0-1,1 0 0,-1 0 1,0 0-1,0 1 0,0-1 1,0 1-1,0-1 1,0 1-1,3 3 0,2 3-15,-1 0-1,0 0 0,7 15 1,9 12 20,-17-28 5,1 0 0,1 0-1,-1-1 1,1 0 0,0 0 0,1-1-1,-1 0 1,1 0 0,0 0 0,0-1-1,0-1 1,1 1 0,0-1-1,-1-1 1,1 1 0,0-1 0,0-1-1,0 0 1,0 0 0,13-1 0,-17 0-4,-1 0 0,1 0 0,0 0-1,-1 1 1,1 0 0,-1 0 0,1 0 0,-1 0 0,0 1 0,1 0 0,-1-1 0,0 2 0,0-1 0,0 0 0,-1 1 0,1 0 0,0 0 0,-1 0-1,4 5 1,0-2 4,1-1-1,-1 1 0,1-1 0,0 0 0,0-1 0,0 0 0,1 0 0,-1-1 0,1 0 1,12 2-1,-16-3-3,-1-2 1,0 1 0,1 0 0,-1-1 0,0 0-1,1 0 1,-1 0 0,0-1 0,1 1-1,-1-1 1,0 0 0,1 0 0,-1-1-1,0 1 1,0-1 0,0 0 0,0 0-1,-1 0 1,1 0 0,0-1 0,-1 0-1,0 0 1,1 0 0,2-4 0,-4 4-15,0 1 0,0-1-1,-1 0 1,1 0 0,-1 0 0,0-1 0,0 1 0,0 0 0,0 0 0,0-1-1,-1 1 1,0 0 0,1-1 0,-1 1 0,-1 0 0,1-1 0,0 1 0,-1 0 0,1-1-1,-1 1 1,0 0 0,0 0 0,-1 0 0,1 0 0,-1 0 0,1 0 0,-1 0-1,0 0 1,-3-4 0,1 3 14,1 0-1,-1 0 1,0 1-1,0-1 1,0 1-1,0 0 1,-1 0-1,1 0 1,-1 0-1,0 1 1,1 0-1,-1 0 0,0 0 1,-1 1-1,1-1 1,0 1-1,0 0 1,-8 0-1,5 2-12,0 0-1,0 1 1,0-1-1,0 1 1,0 1-1,1-1 1,-1 2-1,1-1 1,-11 7 0,13-7 13,1 0 0,0-1 0,0 2 1,0-1-1,0 0 0,0 1 1,1 0-1,-1-1 0,1 2 1,0-1-1,1 0 0,-1 0 1,1 1-1,-1 0 0,1-1 1,-1 7-1,2-9 4,1-1 0,-1 1 0,1 0 0,0-1 0,0 1 0,0 0 0,0-1 0,0 1 0,0-1 0,0 1 0,1 0 0,-1-1 0,0 1 0,1-1 0,-1 1 0,1-1 0,0 1 0,0-1 0,-1 1 0,1-1 0,0 0 0,0 1 0,0-1 0,0 0 0,1 0 0,-1 0 0,0 0 0,0 0 0,1 0 0,-1 0 0,0 0 0,1 0 0,1 0 0,1 0 5,-1 0 0,1 0 0,0 0 0,-1-1 0,1 1 0,0-1 0,0 0 0,0 0 0,-1-1 0,1 1 0,0-1 0,6-1 0,12-6 32,0-1 0,-1 0-1,0-2 1,0 0 0,-1-1 0,26-21-1,-31 20-13,0 0 0,-1 0 0,-1-1 0,0-1 0,-1 0 0,0-1 0,-1 0 0,9-19 0,-13 17-9,-1-1-1,-1 0 0,0 0 0,-1 0 0,1-30 0,3-10-28,-7 51-117,-2 12-5,-5 23 58,4-4 71,2 0-1,0-1 0,1 1 1,1 0-1,6 26 0,-1-23 7,1 0 0,1 0 0,1-1 0,1 0 0,2-1 0,18 29 0,-24-43 3,0-1-1,0 1 1,1-1-1,0-1 1,0 1-1,1-2 0,0 1 1,1-1-1,-1 0 1,1-1-1,1 0 1,-1-1-1,1 0 0,0 0 1,0-1-1,18 3 1,-20-6 0,0 0 0,0-1 0,0 0 0,0-1 0,-1 0 0,1-1 0,0 1 0,-1-2 0,1 1-1,-1-1 1,1 0 0,-1-1 0,0 0 0,-1 0 0,1-1 0,13-11 0,-15 12-4,-1-1 0,0 0-1,1 0 1,-2 0 0,1-1 0,-1 0-1,1 0 1,-2 0 0,1-1 0,-1 1-1,0-1 1,0 1 0,-1-1 0,1 0-1,-2 0 1,1 0 0,-1-1 0,0 1-1,-1 0 1,0-14 0,0 16-8,-1 1 0,0 0 0,0 0 1,0-1-1,0 1 0,-1 0 0,1 0 0,-1 0 1,0 0-1,0 1 0,-1-1 0,1 0 0,-1 1 1,0 0-1,0 0 0,-6-5 0,4 4-8,0 1 0,0 0 0,-1 0 0,0 0 0,1 1 0,-1 0 0,0 0 0,0 0 0,0 1-1,-11-2 1,5 2 0,0 1-1,0 0 1,0 1 0,1 0-1,-1 1 1,0 0-1,1 1 1,-1 0-1,1 1 1,0 0-1,-19 10 1,27-12 14,0-1 0,1 1 0,-1-1 0,1 1 0,-1 0-1,1 0 1,0 1 0,-1-1 0,1 0 0,0 1 0,1-1 0,-1 1 0,0-1 0,1 1 0,-1 0-1,1 0 1,0 0 0,0 0 0,0 0 0,1 0 0,-1 0 0,1 0 0,-1 0 0,1 0 0,0 0-1,1 6 1,0-3 1,0-1 0,1-1 0,0 1 0,0 0 0,0 0-1,1-1 1,-1 1 0,1-1 0,0 0 0,1 0 0,-1 0 0,1 0-1,-1 0 1,1-1 0,5 4 0,5 2 5,0 0 0,1-1 1,0 0-1,0-1 0,1-1 0,-1-1 0,21 5 0,-8-4 2,0-1 0,0-2 0,39 1 0,-52-5 6,0 0 0,-1-1 0,1 0 0,0-1 0,-1-1 0,0-1 0,0 0-1,0 0 1,0-1 0,-1-1 0,0-1 0,21-15 0,-28 18-16,0 0 1,0 0 0,0 0-1,0-1 1,-1 0 0,0 0-1,0-1 1,-1 0-1,0 1 1,0-1 0,0-1-1,-1 1 1,0 0 0,0-1-1,-1 0 1,0 0-1,-1 1 1,1-1 0,-1 0-1,-1 0 1,0 0-1,0 0 1,0 0 0,-4-14-1,-9-21 1,17 44-13,0 0 1,-1 0 0,1 0-1,-1 0 1,0 1 0,1-1-1,3 3 1,25 19-14,-31-22 26,0-1 0,0 1-1,0 0 1,0 0 0,0 0 0,-1 0 0,1 0-1,0 1 1,0-1 0,-1 0 0,1 0 0,-1 0 0,1 0-1,-1 1 1,1-1 0,-1 0 0,0 1 0,0-1-1,0 0 1,0 1 0,1-1 0,-2 0 0,1 2-1,-1 1-3,0 0-1,0 0 1,0-1-1,-1 1 1,-3 6-1,-1 4-12,5-11 14,-1 0-1,2 0 1,-1 0 0,0 0-1,1 0 1,-1 0-1,1 0 1,0 1-1,0-1 1,0 0-1,0 0 1,1 0-1,-1 0 1,1 0 0,0 0-1,0 0 1,1 4-1,1-2-5,1 0 0,-1-1 1,1 1-1,0-1 0,0 0 0,0 0 0,1 0 0,9 6 0,159 93-34,-39-26 26,-133-76 19,0-1 0,0 0 1,-1 1-1,1-1 0,0 1 0,0-1 0,-1 1 0,1 0 0,0-1 0,-1 1 0,1 0 0,0-1 0,-1 1 0,1 0 1,-1 0-1,1 0 0,-1 1 0,0-2 0,0 0 0,0 0 0,-1 1 1,1-1-1,0 0 0,-1 1 0,1-1 0,0 0 1,-1 0-1,1 0 0,-1 0 0,1 1 0,0-1 1,-1 0-1,1 0 0,-1 0 0,1 0 1,0 0-1,-1 0 0,1 0 0,-1 0 0,1 0 1,-1 0-1,0 0 0,-35-7 23,30 5-6,1 0 1,-1-1 0,0 1-1,0-1 1,1-1 0,0 1-1,0-1 1,-7-6-1,11 9-10,-1-1 0,1 1 0,0-1-1,0 0 1,-1 1 0,1-1-1,0 0 1,1 0 0,-1 0 0,0 1-1,0-1 1,1 0 0,-1 0-1,1 0 1,0 0 0,-1 0-1,1-1 1,0 1 0,0 0 0,0 0-1,1 0 1,-1 0 0,0 0-1,1 0 1,0 0 0,-1 0 0,1 0-1,0 1 1,2-5 0,1-1 5,1 1 1,0-1 0,1 1-1,-1 0 1,1 0 0,1 0 0,-1 1-1,1 0 1,-1 0 0,2 1-1,-1 0 1,0 0 0,1 1-1,0 0 1,-1 0 0,1 0 0,0 1-1,1 1 1,13-2 0,-6 1 30,-1 1 0,1 1 1,0 1-1,0 0 0,-1 1 0,1 0 1,-1 2-1,1-1 0,24 11 0,-25-7-36,0 0 0,-1 0-1,0 1 1,21 16 0,-31-21-13,0 1 0,0-1 0,-1 0-1,0 1 1,1 0 0,-1 0 0,0 0 0,-1 0 0,1 0 0,-1 0 0,0 1 0,0-1 0,0 1 0,-1 0 0,1-1 0,-1 1 0,0 0 0,-1 0 0,1 9-1,-1-14 13,0 1-1,0 0 0,0 0 0,-1 0 0,1 0 0,0 0 0,0 0 0,1 0 0,-1-1 0,0 1 0,0 0 0,0 0 0,1 0 0,-1 0 0,0 0 0,1-1 0,-1 1 1,0 0-1,1 0 0,-1 0 0,1-1 0,0 1 0,-1 0 0,1-1 0,-1 1 0,1-1 0,0 1 0,0 0 0,-1-1 0,1 0 0,0 1 0,0-1 0,0 1 1,-1-1-1,1 0 0,0 0 0,0 1 0,0-1 0,0 0 0,0 0 0,0 0 0,-1 0 0,1 0 0,0 0 0,0 0 0,0 0 0,0-1 0,1 1 0,6-3 60,0 1 0,0-1 0,0 0 0,9-6 0,-8 4-11,59-32 319,-44 22-131,37-16 0,-52 27-198,0 1 0,1 0-1,-1 1 1,1 0-1,-1 0 1,1 1 0,0 0-1,10 1 1,-6 1-110,-1 1-1,1 0 1,-1 1-1,0 0 1,16 7 0,31 17-6082,-36-15 1836</inkml:trace>
  <inkml:trace contextRef="#ctx0" brushRef="#br0" timeOffset="399.17">3756 765 3801,'9'7'4417,"-1"-1"-1153,-1-1-183,-3 2-1545,-7-2-927,-12-3-1682,-4-2-2191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1T11:39:28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280 264 10842,'11'-7'3473,"-1"-2"560,0 1-2969,2-2-576,-4 1-280,-5-2-48,0 2-72,-2-2 0,-2 4-40,1-2-152,-3 6-192,2 2-480,-3 3-336</inkml:trace>
  <inkml:trace contextRef="#ctx0" brushRef="#br0" timeOffset="2796.92">332 250 7130,'41'-30'7823,"-30"20"-7488,1-1 0,-1-1 0,-1 0 0,15-22 0,-19 25 109,0-1 0,0 0-1,-1 0 1,5-14 0,-8 22-385,-1-1-1,-1 1 0,1-1 0,0 0 0,-1 1 0,1-1 0,-1 0 0,0 1 0,1-1 0,-2 0 0,1 0 1,0 1-1,0-1 0,-1 0 0,1 1 0,-1-1 0,0 0 0,0 1 0,0-1 0,0 1 0,-1 0 0,1-1 1,-2-1-1,1 2-56,0 1 0,0-1 0,0 1 1,0 0-1,0 0 0,0 0 0,0 0 1,0 0-1,-1 1 0,1-1 0,0 0 1,0 1-1,-1 0 0,1 0 0,0-1 1,-1 1-1,1 1 0,0-1 0,-1 0 1,-1 1-1,-6 1-17,1 0 1,0 1-1,-14 5 1,-10 7 27,0 2 0,1 1 0,1 2 0,1 1 1,-32 29-1,46-36-3,1 0 1,1 2 0,1 0 0,0 0 0,1 1-1,1 1 1,1 0 0,-14 31 0,20-40-3,1 0 1,-1 1-1,2-1 0,0 1 1,0-1-1,0 1 1,1 0-1,1 0 0,0 0 1,0 0-1,1 0 1,0-1-1,1 1 0,0 0 1,0-1-1,1 1 1,0-1-1,1 0 0,0 0 1,6 10-1,-5-12 19,0-1 0,1 0 0,0 0 1,-1-1-1,2 1 0,-1-1 0,1 0 0,-1-1 0,1 0 0,1 0 0,-1-1 1,0 1-1,1-2 0,0 1 0,0-1 0,0 0 0,0 0 0,0-1 0,14 0 1,2 0 48,-1-2 1,0 0-1,1-2 1,-1-1-1,38-10 1,-42 8-48,0 0 0,0-1 0,-1-1 0,0-1 1,19-12-1,-32 17-21,1 0 0,-1 0 1,0-1-1,0 0 0,0 0 0,-1 0 1,0 0-1,5-8 0,-7 9-5,0 1 1,-1-1-1,1 0 1,-1 1-1,0-1 0,0 0 1,0 0-1,-1 0 1,1 0-1,-1 0 1,0 0-1,0 0 0,0 0 1,-1 0-1,0-5 1,-1 5-13,1-1 1,-1 1 0,0 0 0,0 0 0,0 0-1,-1 0 1,1 0 0,-1 1 0,0-1 0,0 1-1,-1 0 1,1 0 0,-1 0 0,1 0-1,-8-4 1,6 4-1,0 0-1,0 0 1,-1 1 0,1 0-1,-1 0 1,1 0 0,-1 1-1,0-1 1,0 1-1,1 1 1,-12-1 0,17 1 8,-1 0 1,1 0-1,0 0 1,0 0 0,-1 0-1,1 0 1,0 0 0,0 0-1,-1 0 1,1 0-1,0 0 1,0 0 0,-1 0-1,1 0 1,0 0 0,0 0-1,0 0 1,-1 0-1,1 0 1,0 1 0,0-1-1,-1 0 1,1 0 0,0 0-1,0 0 1,0 1-1,0-1 1,-1 0 0,1 0-1,0 0 1,0 1 0,0-1-1,0 0 1,0 0-1,0 0 1,0 1 0,-1-1-1,1 0 1,0 0-1,0 1 1,0-1 0,0 0-1,0 0 1,0 1 0,0-1-1,0 0 1,0 0-1,0 1 1,0-1 0,1 1-1,7 11 15,-4-7-26,58 83-2,-58-82 21,0 0 0,0 1 0,0-1 0,1-1 0,0 1 0,0-1 0,1 0 0,0 0 0,7 5 0,-10-8-4,0 0 1,1-1 0,-1 0 0,0 0-1,1 0 1,-1 0 0,1 0-1,-1-1 1,1 1 0,-1-1 0,1 0-1,-1 0 1,1 0 0,-1-1 0,1 1-1,-1-1 1,1 0 0,-1 0-1,1 0 1,-1 0 0,6-4 0,-4 3 6,0-1 0,1 0 0,-1-1 0,0 1 0,-1-1 0,1 0 0,-1 0 0,1-1 0,-1 1 0,0-1 0,-1 0 0,1 0 0,-1 0 0,0-1 0,-1 1 0,5-12 0,-6 14-7,0-1 1,-1 0 0,1 0-1,-1 0 1,0 1-1,0-1 1,0 0 0,0 0-1,-1 0 1,0 1-1,1-1 1,-1 0 0,-1 0-1,1 1 1,0-1-1,-1 1 1,0-1 0,0 1-1,0 0 1,0 0-1,0 0 1,-1 0-1,1 0 1,-1 0 0,0 1-1,0-1 1,-6-3-1,4 2-14,1 1 0,-1 0 0,1 0-1,-1 1 1,0 0 0,0-1 0,-1 1-1,-6-1 1,12 3-8,22 1 78,-23-1-54,-1 0 0,1-1 0,0 1 0,0 0 0,-1-1 0,1 1 0,0-1 0,0 1 0,0-1 0,0 0 0,-1 1 0,1-1 0,0 0 0,0 0 0,1 0 0,-1 0 0,-1-1 1,1 1-10,0 0 1,0 0-1,0 0 1,0 0 0,0 0-1,-1 0 1,1 0-1,0 0 1,0 1 0,-1-1-1,1 0 1,0 1-1,-1-1 1,1 1 0,-1 0-1,1-1 1,-3 1-1,-2 0-2,1 1 0,-1 1 1,1-1-1,0 1 0,-1 0 0,1 0 0,0 0 0,0 1 0,0-1 0,1 1 0,-1 1 0,-4 3 0,6-5 3,0 1 5,-1 0 0,1 0 0,0 0 0,0 0 0,0 0 0,0 1 0,1-1 0,-1 1 0,1 0 0,0-1 0,0 1 0,0 0 1,1 1-1,0-1 0,-1 0 0,1 0 0,1 0 0,-1 1 0,1-1 0,-1 1 0,1-1 0,0 0 0,1 1 0,-1-1 0,1 0 0,0 1 0,0-1 0,0 0 0,1 0 0,-1 0 0,1 0 0,0 0 0,0 0 0,1 0 0,-1-1 0,1 1 0,0-1 0,-1 0 0,2 1 0,-1-1 0,0-1 0,0 1 0,1 0 0,0-1 0,-1 0 0,1 0 0,0 0 0,0 0 0,0-1 0,1 1 0,-1-1 0,0 0 0,0 0 0,1-1 0,-1 1 0,0-1 0,1 0 0,6-1 0,-1 0 12,0-2 0,0 1 0,-1-1 0,0-1 0,1 0 0,-1 0 0,0 0 0,8-7 0,-13 9-7,-1-1 0,1 1-1,-1-1 1,0 1-1,0-1 1,0 0 0,-1 0-1,1-1 1,-1 1 0,1 0-1,-1-1 1,0 0-1,0 1 1,-1-1 0,1 0-1,-1 0 1,0 0 0,0 0-1,0 0 1,0 0 0,-1 0-1,0-6 1,0 8-12,0 1-1,0-1 1,-1 0 0,1 0 0,-1 1 0,1-1 0,-1 0 0,0 1 0,0-1-1,0 1 1,0-1 0,0 1 0,0-1 0,0 1 0,0 0 0,-1-1-1,1 1 1,0 0 0,-1 0 0,1 0 0,-1 0 0,1 0 0,-1 0-1,1 0 1,-1 1 0,0-1 0,0 1 0,1-1 0,-1 1 0,0 0-1,0-1 1,1 1 0,-1 0 0,0 0 0,0 0 0,0 1 0,1-1-1,-1 0 1,0 1 0,-3 0 0,5 0 2,-1-1 0,1 0 0,-1 1 1,1-1-1,-1 1 0,1-1 0,-1 1 0,1-1 0,-1 1 0,1 0 0,0-1 0,-1 1 1,1 0-1,0-1 0,-1 1 0,1 0 0,0-1 0,0 1 0,0 0 0,0-1 0,0 1 1,0 0-1,0 0 0,0-1 0,0 1 0,0 0 0,0-1 0,0 1 0,0 0 1,1-1-1,-1 1 0,0 0 0,0-1 0,1 1 0,-1 0 0,1-1 0,-1 1 0,1 0 1,20 27 21,-18-25-17,5 7-4,0-1 0,1 0 0,0-1 0,0 0 0,1 0 0,0-1 0,0-1 0,1 1 0,13 4 0,-15-7 8,0-1 1,0-1 0,0 1 0,0-2 0,0 1 0,1-1-1,-1-1 1,0 0 0,1 0 0,-1 0 0,1-1 0,15-4-1,-23 4 2,0 1-1,0-1 0,0 1 1,1-1-1,-1 0 0,0 0 1,0 0-1,0 0 0,0 0 1,0-1-1,-1 1 0,1 0 1,0-1-1,-1 0 0,1 1 0,0-1 1,-1 0-1,0 0 0,1 1 1,1-5-1,-3 3-2,1 0 0,0 0 1,-1 0-1,0 0 0,0 0 0,0 0 0,0 0 0,0 0 0,0 0 1,-1 0-1,0 0 0,1 1 0,-1-1 0,0 0 0,-3-5 0,0-1-9,-1-1 2,1 0 0,0 0 0,1 0 1,-4-15-1,7 23-2,0 1 0,-1-1 0,1 0 0,0 0 0,0 0 1,0 0-1,0 1 0,0-1 0,0 0 0,1 0 0,-1 0 0,0 0 0,1 1 1,0-1-1,-1 0 0,1 1 0,0-1 0,0 0 0,0 1 0,0-1 0,0 1 1,0-1-1,0 1 0,1 0 0,-1-1 0,1 1 0,-1 0 0,1 0 1,-1 0-1,1 0 0,-1 0 0,4-1 0,-3 2-3,-1 0 1,0 0-1,1 0 1,-1 0-1,0 0 0,1 0 1,-1 1-1,0-1 0,0 0 1,1 1-1,-1-1 0,0 1 1,0-1-1,1 1 1,-1-1-1,0 1 0,0 0 1,0 0-1,0-1 0,0 1 1,0 0-1,0 0 0,1 1 1,23 30-49,-19-24 45,0 2-1,-1 0 0,1 0 0,-2 1 0,7 20 0,-7-18 8,1-1 0,-1 0 0,2-1 0,10 19 0,-13-27 6,-1 0 0,0 0 1,1-1-1,-1 1 0,1-1 0,0 1 1,0-1-1,0 0 0,0 0 0,0 0 1,0-1-1,0 1 0,1-1 0,-1 0 1,1 0-1,-1 0 0,1 0 0,-1 0 1,1-1-1,-1 0 0,5 0 0,0 0 6,0-2 0,0 1 0,-1-1 0,1 0 0,0-1 0,-1 1 0,1-2 0,-1 1 0,0-1 0,0 0 0,0 0 0,-1-1 0,1 0 0,-1 0 0,-1-1 0,7-6 0,-2 1-10,0-1-1,0 0 1,-1-1 0,-1 0-1,0-1 1,0 0-1,7-21 1,-12 24-3,-1 0 1,0 1 0,0-1 0,-1 0-1,0 0 1,-1 0 0,-1 0 0,1 0-1,-2 0 1,0 0 0,0 0 0,-1 0-1,0 1 1,-1-1 0,-4-9 0,8 19-2,-1 0 0,1 0 0,0 1 0,-1-1 0,1 0 0,0 0 0,-1 1 0,1-1 0,-1 0 0,1 0 0,-1 1 0,1-1 0,-1 1 0,0-1 0,1 0 0,-1 1 0,0-1 0,1 1 0,-1 0 0,0-1 0,0 1 0,0-1 0,1 1 0,-1 0 0,0 0 0,0 0 0,0-1 0,0 1 0,1 0 0,-1 0 0,0 0 0,0 0 0,0 0 0,0 0 0,0 1 0,1-1 0,-1 0 0,0 0 0,0 1 0,0-1 1,0 0-1,1 1 0,-1-1 0,0 1 0,1-1 0,-2 1 0,-1 2-10,1-1 1,0 0 0,-1 0-1,1 1 1,0 0-1,1-1 1,-1 1 0,0 0-1,1 0 1,-3 6 0,2-2 6,1 1 0,0 0 1,1 0-1,0 0 0,0 0 1,0 0-1,1 0 0,0 0 1,1 0-1,0-1 0,0 1 1,6 12-1,4 9-20,28 47 0,-20-42 6,1 0 1,42 50-1,-53-73 27,1 0 0,0 0 0,0-1 0,1-1 0,1 0 0,-1-1 0,1 0 0,1 0 0,-1-2 0,16 6 0,-20-9 0,1 1-1,-1-1-1,1 1 1,0-2 0,0 0-1,0 0 1,0-1-1,0 0 1,16 0 0,-26-1-5,0 0 1,0 0 0,0 0 0,0 0-1,0 0 1,0 0 0,0 0 0,1 0-1,-1 0 1,0 0 0,0 0 0,0 0-1,0-1 1,0 1 0,0 0 0,0 0-1,0 0 1,0 0 0,0 0 0,0 0-1,0 0 1,1 0 0,-1 0 0,0 0-1,0 0 1,0 0 0,0 0 0,0 0 0,0 0-1,0-1 1,0 1 0,0 0 0,0 0-1,0 0 1,0 0 0,0 0 0,0 0-1,0 0 1,0 0 0,0 0 0,0 0-1,0 0 1,0-1 0,0 1 0,0 0-1,0 0 1,0 0 0,0 0 0,0 0-1,0 0 1,0 0 0,0 0 0,0 0-1,0 0 1,-1 0 0,1 0 0,0-1-1,-6-4-5,-9-4 0,10 7 14,-1-1 1,1 0-1,0 0 0,0-1 1,0 0-1,0 0 0,-5-5 1,9 7-3,-1 0 1,1 1-1,0-1 1,0 0 0,0 0-1,0 0 1,0 0-1,0 0 1,1-1-1,-1 1 1,1 0-1,-1 0 1,1 0 0,0-1-1,0 1 1,0 0-1,0 0 1,0 0-1,1-1 1,-1 1-1,1 0 1,-1 0 0,1 0-1,1-2 1,2-6 6,1 0 0,0 1 1,1-1-1,0 1 1,1 1-1,-1-1 0,2 1 1,-1 0-1,1 1 1,11-9-1,-4 5-6,1 1 0,-1 0 0,2 1 0,-1 1 0,24-9 0,-25 13-36,1-1 0,0 2 0,-1 0 0,1 1 0,0 0 0,1 2 1,-1-1-1,0 2 0,0 0 0,0 1 0,0 1 0,22 7 0,13 2-1895,0-3-1,69 5 1,-87-14-1670,-10-5-103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D2B5713EE0EB3C42847961A723FA78D4" ma:contentTypeVersion="11" ma:contentTypeDescription="" ma:contentTypeScope="" ma:versionID="d22aff77b44a8ede0cab978b58f4f1ac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af5a28ff-be8d-4095-b647-95cbe5a1b68e" xmlns:ns4="668707d9-4222-40e4-a096-2d105c45b2d9" xmlns:ns5="http://schemas.microsoft.com/sharepoint/v4" targetNamespace="http://schemas.microsoft.com/office/2006/metadata/properties" ma:root="true" ma:fieldsID="0da77edab58f1de6be5368c484784d35" ns1:_="" ns2:_="" ns3:_="" ns4:_="" ns5:_="">
    <xsd:import namespace="http://schemas.microsoft.com/sharepoint/v3"/>
    <xsd:import namespace="184af400-6cf4-4be6-9056-547874e8c8ee"/>
    <xsd:import namespace="af5a28ff-be8d-4095-b647-95cbe5a1b68e"/>
    <xsd:import namespace="668707d9-4222-40e4-a096-2d105c45b2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28ff-be8d-4095-b647-95cbe5a1b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07d9-4222-40e4-a096-2d105c45b2d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conOverlay xmlns="http://schemas.microsoft.com/sharepoint/v4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38AA7DFB-E122-4B56-8524-1C2DE4B84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4F65D-BA7A-47EB-A05F-1E0D0DFCB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52BEA-1339-4B71-A0F8-C2399CBB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af5a28ff-be8d-4095-b647-95cbe5a1b68e"/>
    <ds:schemaRef ds:uri="668707d9-4222-40e4-a096-2d105c45b2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0CC15-5C86-4CF2-A2B3-B1768C5D765E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2652</Words>
  <Characters>15122</Characters>
  <Application>Microsoft Office Word</Application>
  <DocSecurity>6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McAdams</dc:creator>
  <cp:keywords/>
  <dc:description/>
  <cp:lastModifiedBy>Jordon Gorevan</cp:lastModifiedBy>
  <cp:revision>2</cp:revision>
  <cp:lastPrinted>2022-02-15T12:21:00Z</cp:lastPrinted>
  <dcterms:created xsi:type="dcterms:W3CDTF">2023-01-18T14:40:00Z</dcterms:created>
  <dcterms:modified xsi:type="dcterms:W3CDTF">2023-01-18T14:40:00Z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0x0101002CFD50891A73487FBF1A841208B5DC080200D2B5713EE0EB3C42847961A723FA78D4</vt:lpwstr>
  </property>
  <property fmtid="{D5CDD505-2E9C-101B-9397-08002B2CF9AE}" pid="3" name="TaxKeyword">
    <vt:lpwstr/>
  </property>
</Properties>
</file>