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A4532E"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2970298A" w:rsidR="00957E5C" w:rsidRDefault="008832D8" w:rsidP="639096C3">
            <w:pPr>
              <w:rPr>
                <w:rFonts w:ascii="Arial" w:hAnsi="Arial" w:cs="Arial"/>
                <w:sz w:val="24"/>
                <w:szCs w:val="24"/>
                <w:lang w:eastAsia="en-GB"/>
              </w:rPr>
            </w:pPr>
            <w:r>
              <w:rPr>
                <w:rFonts w:ascii="Arial" w:hAnsi="Arial" w:cs="Arial"/>
                <w:sz w:val="24"/>
                <w:szCs w:val="24"/>
                <w:lang w:eastAsia="en-GB"/>
              </w:rPr>
              <w:t xml:space="preserve">Land Based </w:t>
            </w:r>
            <w:proofErr w:type="gramStart"/>
            <w:r>
              <w:rPr>
                <w:rFonts w:ascii="Arial" w:hAnsi="Arial" w:cs="Arial"/>
                <w:sz w:val="24"/>
                <w:szCs w:val="24"/>
                <w:lang w:eastAsia="en-GB"/>
              </w:rPr>
              <w:t>Pre Apprenticeship</w:t>
            </w:r>
            <w:proofErr w:type="gramEnd"/>
            <w:r>
              <w:rPr>
                <w:rFonts w:ascii="Arial" w:hAnsi="Arial" w:cs="Arial"/>
                <w:sz w:val="24"/>
                <w:szCs w:val="24"/>
                <w:lang w:eastAsia="en-GB"/>
              </w:rPr>
              <w:t xml:space="preserve"> Programme</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6A637BC5" w:rsidR="00957E5C" w:rsidRDefault="008832D8" w:rsidP="639096C3">
            <w:pPr>
              <w:rPr>
                <w:rFonts w:ascii="Arial" w:hAnsi="Arial" w:cs="Arial"/>
                <w:sz w:val="24"/>
                <w:szCs w:val="24"/>
                <w:lang w:eastAsia="en-GB"/>
              </w:rPr>
            </w:pPr>
            <w:r>
              <w:rPr>
                <w:rFonts w:ascii="Arial" w:hAnsi="Arial" w:cs="Arial"/>
                <w:sz w:val="24"/>
                <w:szCs w:val="24"/>
                <w:lang w:eastAsia="en-GB"/>
              </w:rPr>
              <w:t>Cindy Cannon</w:t>
            </w:r>
            <w:r w:rsidR="006F6F82">
              <w:rPr>
                <w:rFonts w:ascii="Arial" w:hAnsi="Arial" w:cs="Arial"/>
                <w:sz w:val="24"/>
                <w:szCs w:val="24"/>
                <w:lang w:eastAsia="en-GB"/>
              </w:rPr>
              <w:t xml:space="preserve"> Operations Manager</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EqIA (e.g. WBL)</w:t>
            </w:r>
          </w:p>
        </w:tc>
        <w:tc>
          <w:tcPr>
            <w:tcW w:w="8364" w:type="dxa"/>
            <w:tcMar>
              <w:left w:w="57" w:type="dxa"/>
              <w:right w:w="28" w:type="dxa"/>
            </w:tcMar>
            <w:vAlign w:val="center"/>
          </w:tcPr>
          <w:p w14:paraId="0E16E71D" w14:textId="79DD55D5" w:rsidR="005D7AFA" w:rsidRDefault="006F6F82" w:rsidP="00B30303">
            <w:pPr>
              <w:rPr>
                <w:rFonts w:ascii="Arial" w:hAnsi="Arial" w:cs="Arial"/>
                <w:sz w:val="24"/>
                <w:lang w:eastAsia="en-GB"/>
              </w:rPr>
            </w:pPr>
            <w:r>
              <w:rPr>
                <w:rFonts w:ascii="Arial" w:hAnsi="Arial" w:cs="Arial"/>
                <w:sz w:val="24"/>
                <w:lang w:eastAsia="en-GB"/>
              </w:rPr>
              <w:t>no</w:t>
            </w:r>
          </w:p>
          <w:p w14:paraId="707BB529" w14:textId="658EBC21" w:rsidR="005D7AFA" w:rsidRDefault="005D7AFA" w:rsidP="639096C3">
            <w:pPr>
              <w:rPr>
                <w:rFonts w:ascii="Arial" w:hAnsi="Arial" w:cs="Arial"/>
                <w:sz w:val="24"/>
                <w:szCs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4BFE8C48" w:rsidR="00D54622" w:rsidRPr="00D54622" w:rsidRDefault="00F00E43" w:rsidP="008A2FF7">
            <w:pPr>
              <w:spacing w:line="276" w:lineRule="auto"/>
              <w:rPr>
                <w:rFonts w:ascii="Arial" w:hAnsi="Arial" w:cs="Arial"/>
                <w:b/>
                <w:sz w:val="24"/>
                <w:lang w:eastAsia="en-GB"/>
              </w:rPr>
            </w:pPr>
            <w:r>
              <w:rPr>
                <w:rFonts w:ascii="Arial" w:hAnsi="Arial" w:cs="Arial"/>
                <w:b/>
                <w:sz w:val="24"/>
                <w:lang w:eastAsia="en-GB"/>
              </w:rPr>
              <w:t>Head</w:t>
            </w:r>
            <w:r w:rsidR="00D54622" w:rsidRPr="00D54622">
              <w:rPr>
                <w:rFonts w:ascii="Arial" w:hAnsi="Arial" w:cs="Arial"/>
                <w:b/>
                <w:sz w:val="24"/>
                <w:lang w:eastAsia="en-GB"/>
              </w:rPr>
              <w:t xml:space="preserve">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F00E43">
        <w:trPr>
          <w:trHeight w:val="703"/>
        </w:trPr>
        <w:tc>
          <w:tcPr>
            <w:tcW w:w="5100" w:type="dxa"/>
            <w:vAlign w:val="center"/>
          </w:tcPr>
          <w:p w14:paraId="10C2D67B" w14:textId="182E9258" w:rsidR="00D54622" w:rsidRDefault="00F00E43" w:rsidP="008A2FF7">
            <w:pPr>
              <w:spacing w:line="276" w:lineRule="auto"/>
              <w:rPr>
                <w:rFonts w:ascii="Arial" w:hAnsi="Arial" w:cs="Arial"/>
                <w:sz w:val="24"/>
                <w:lang w:eastAsia="en-GB"/>
              </w:rPr>
            </w:pPr>
            <w:r>
              <w:rPr>
                <w:noProof/>
              </w:rPr>
              <mc:AlternateContent>
                <mc:Choice Requires="wpi">
                  <w:drawing>
                    <wp:anchor distT="0" distB="0" distL="114300" distR="114300" simplePos="0" relativeHeight="251659264" behindDoc="0" locked="0" layoutInCell="1" allowOverlap="1" wp14:anchorId="0BB41B56" wp14:editId="45FBF20B">
                      <wp:simplePos x="0" y="0"/>
                      <wp:positionH relativeFrom="column">
                        <wp:posOffset>641350</wp:posOffset>
                      </wp:positionH>
                      <wp:positionV relativeFrom="paragraph">
                        <wp:posOffset>71755</wp:posOffset>
                      </wp:positionV>
                      <wp:extent cx="1875155" cy="342900"/>
                      <wp:effectExtent l="38100" t="38100" r="67945" b="57150"/>
                      <wp:wrapNone/>
                      <wp:docPr id="1"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w14:nvContentPartPr>
                                <w14:xfrm>
                                  <a:off x="0" y="0"/>
                                  <a:ext cx="1875155" cy="34290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2" name="Ink 1">
                                    <a:extLst>
                                      <a:ext uri="{FF2B5EF4-FFF2-40B4-BE49-F238E27FC236}">
                                        <a16:creationId xmlns:a16="http://schemas.microsoft.com/office/drawing/2014/main" id="{DEC12A49-EBEF-486F-80A6-18E48C2624EB}"/>
                                      </a:ext>
                                    </a:extLst>
                                  </a:cNvPr>
                                  <a:cNvPicPr/>
                                </a:nvPicPr>
                                <a:blipFill>
                                  <a:blip xmlns:r="http://schemas.openxmlformats.org/officeDocument/2006/relationships" r:embed="rId14"/>
                                  <a:stretch>
                                    <a:fillRect/>
                                  </a:stretch>
                                </a:blipFill>
                                <a:spPr>
                                  <a:xfrm>
                                    <a:off x="743566" y="16930159"/>
                                    <a:ext cx="1911655" cy="378521"/>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type w14:anchorId="3DC8A2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9.1pt;margin-top:4.25pt;width:150.4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">
                      <v:imagedata r:id="rId15" o:title=""/>
                    </v:shape>
                  </w:pict>
                </mc:Fallback>
              </mc:AlternateContent>
            </w:r>
            <w:r w:rsidR="005D7AFA">
              <w:rPr>
                <w:rFonts w:ascii="Arial" w:hAnsi="Arial" w:cs="Arial"/>
                <w:sz w:val="24"/>
                <w:lang w:eastAsia="en-GB"/>
              </w:rPr>
              <w:t>Signed:</w:t>
            </w:r>
            <w:r>
              <w:rPr>
                <w:noProof/>
              </w:rPr>
              <w:t xml:space="preserve"> </w:t>
            </w:r>
          </w:p>
        </w:tc>
        <w:tc>
          <w:tcPr>
            <w:tcW w:w="5101" w:type="dxa"/>
            <w:vAlign w:val="center"/>
          </w:tcPr>
          <w:p w14:paraId="1DAAE448" w14:textId="27908986" w:rsidR="00D54622" w:rsidRDefault="00F00E43" w:rsidP="008A2FF7">
            <w:pPr>
              <w:spacing w:line="276" w:lineRule="auto"/>
              <w:rPr>
                <w:rFonts w:ascii="Arial" w:hAnsi="Arial" w:cs="Arial"/>
                <w:sz w:val="24"/>
                <w:lang w:eastAsia="en-GB"/>
              </w:rPr>
            </w:pPr>
            <w:r>
              <w:rPr>
                <w:rFonts w:ascii="Arial" w:hAnsi="Arial" w:cs="Arial"/>
                <w:sz w:val="24"/>
                <w:lang w:eastAsia="en-GB"/>
              </w:rPr>
              <w:t>National Training Programme Operations</w:t>
            </w:r>
          </w:p>
        </w:tc>
        <w:tc>
          <w:tcPr>
            <w:tcW w:w="2197" w:type="dxa"/>
            <w:vAlign w:val="center"/>
          </w:tcPr>
          <w:p w14:paraId="40046F74" w14:textId="737F1621" w:rsidR="00D54622" w:rsidRDefault="00F00E43" w:rsidP="008A2FF7">
            <w:pPr>
              <w:spacing w:line="276" w:lineRule="auto"/>
              <w:rPr>
                <w:rFonts w:ascii="Arial" w:hAnsi="Arial" w:cs="Arial"/>
                <w:sz w:val="24"/>
                <w:lang w:eastAsia="en-GB"/>
              </w:rPr>
            </w:pPr>
            <w:r>
              <w:rPr>
                <w:rFonts w:ascii="Arial" w:hAnsi="Arial" w:cs="Arial"/>
                <w:sz w:val="24"/>
                <w:lang w:eastAsia="en-GB"/>
              </w:rPr>
              <w:t>26/4/23</w:t>
            </w:r>
          </w:p>
        </w:tc>
        <w:tc>
          <w:tcPr>
            <w:tcW w:w="2198" w:type="dxa"/>
            <w:vAlign w:val="center"/>
          </w:tcPr>
          <w:p w14:paraId="0534920E" w14:textId="20F622FF" w:rsidR="00D54622" w:rsidRDefault="00F00E43" w:rsidP="008A2FF7">
            <w:pPr>
              <w:spacing w:line="276" w:lineRule="auto"/>
              <w:rPr>
                <w:rFonts w:ascii="Arial" w:hAnsi="Arial" w:cs="Arial"/>
                <w:sz w:val="24"/>
                <w:lang w:eastAsia="en-GB"/>
              </w:rPr>
            </w:pPr>
            <w:r>
              <w:rPr>
                <w:rFonts w:ascii="Arial" w:hAnsi="Arial" w:cs="Arial"/>
                <w:sz w:val="24"/>
                <w:lang w:eastAsia="en-GB"/>
              </w:rPr>
              <w:t>31/3/25</w:t>
            </w:r>
          </w:p>
        </w:tc>
      </w:tr>
    </w:tbl>
    <w:p w14:paraId="57B37B62" w14:textId="741A37A3" w:rsidR="00432A70" w:rsidRPr="002C358A" w:rsidRDefault="00432A70" w:rsidP="002C358A">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0AD02567" w14:textId="5BA5C3E5" w:rsidR="00730F49" w:rsidRDefault="00BB1C7C" w:rsidP="00A2508E">
      <w:pPr>
        <w:spacing w:after="200" w:line="276" w:lineRule="auto"/>
        <w:rPr>
          <w:rFonts w:ascii="Arial" w:eastAsia="Times" w:hAnsi="Arial" w:cs="Arial"/>
          <w:sz w:val="28"/>
          <w:szCs w:val="24"/>
        </w:rPr>
      </w:pPr>
      <w:r>
        <w:rPr>
          <w:rFonts w:ascii="Arial" w:eastAsia="Times" w:hAnsi="Arial" w:cs="Arial"/>
          <w:sz w:val="28"/>
          <w:szCs w:val="24"/>
        </w:rPr>
        <w:t xml:space="preserve">The Land Based </w:t>
      </w:r>
      <w:proofErr w:type="gramStart"/>
      <w:r>
        <w:rPr>
          <w:rFonts w:ascii="Arial" w:eastAsia="Times" w:hAnsi="Arial" w:cs="Arial"/>
          <w:sz w:val="28"/>
          <w:szCs w:val="24"/>
        </w:rPr>
        <w:t>Pre Apprenticeship</w:t>
      </w:r>
      <w:proofErr w:type="gramEnd"/>
      <w:r>
        <w:rPr>
          <w:rFonts w:ascii="Arial" w:eastAsia="Times" w:hAnsi="Arial" w:cs="Arial"/>
          <w:sz w:val="28"/>
          <w:szCs w:val="24"/>
        </w:rPr>
        <w:t xml:space="preserve"> Programme </w:t>
      </w:r>
      <w:r w:rsidR="00333891">
        <w:rPr>
          <w:rFonts w:ascii="Arial" w:eastAsia="Times" w:hAnsi="Arial" w:cs="Arial"/>
          <w:sz w:val="28"/>
          <w:szCs w:val="24"/>
        </w:rPr>
        <w:t>provides</w:t>
      </w:r>
      <w:r w:rsidR="00336B1F">
        <w:rPr>
          <w:rFonts w:ascii="Arial" w:eastAsia="Times" w:hAnsi="Arial" w:cs="Arial"/>
          <w:sz w:val="28"/>
          <w:szCs w:val="24"/>
        </w:rPr>
        <w:t xml:space="preserve"> young people </w:t>
      </w:r>
      <w:r w:rsidR="00333891">
        <w:rPr>
          <w:rFonts w:ascii="Arial" w:eastAsia="Times" w:hAnsi="Arial" w:cs="Arial"/>
          <w:sz w:val="28"/>
          <w:szCs w:val="24"/>
        </w:rPr>
        <w:t xml:space="preserve">with the opportunity </w:t>
      </w:r>
      <w:r w:rsidR="00336B1F">
        <w:rPr>
          <w:rFonts w:ascii="Arial" w:eastAsia="Times" w:hAnsi="Arial" w:cs="Arial"/>
          <w:sz w:val="28"/>
          <w:szCs w:val="24"/>
        </w:rPr>
        <w:t xml:space="preserve">to gain </w:t>
      </w:r>
      <w:r w:rsidR="00333891">
        <w:rPr>
          <w:rFonts w:ascii="Arial" w:eastAsia="Times" w:hAnsi="Arial" w:cs="Arial"/>
          <w:sz w:val="28"/>
          <w:szCs w:val="24"/>
        </w:rPr>
        <w:t xml:space="preserve">paid </w:t>
      </w:r>
      <w:r w:rsidR="00336B1F">
        <w:rPr>
          <w:rFonts w:ascii="Arial" w:eastAsia="Times" w:hAnsi="Arial" w:cs="Arial"/>
          <w:sz w:val="28"/>
          <w:szCs w:val="24"/>
        </w:rPr>
        <w:t xml:space="preserve">work experience and industry recognised qualifications to allow them to enter a career in the land based sector. </w:t>
      </w:r>
      <w:r w:rsidR="00333891">
        <w:rPr>
          <w:rFonts w:ascii="Arial" w:eastAsia="Times" w:hAnsi="Arial" w:cs="Arial"/>
          <w:sz w:val="28"/>
          <w:szCs w:val="24"/>
        </w:rPr>
        <w:t xml:space="preserve">The expectation would be that, upon completion of the </w:t>
      </w:r>
      <w:proofErr w:type="gramStart"/>
      <w:r w:rsidR="00333891">
        <w:rPr>
          <w:rFonts w:ascii="Arial" w:eastAsia="Times" w:hAnsi="Arial" w:cs="Arial"/>
          <w:sz w:val="28"/>
          <w:szCs w:val="24"/>
        </w:rPr>
        <w:t>six month</w:t>
      </w:r>
      <w:proofErr w:type="gramEnd"/>
      <w:r w:rsidR="00333891">
        <w:rPr>
          <w:rFonts w:ascii="Arial" w:eastAsia="Times" w:hAnsi="Arial" w:cs="Arial"/>
          <w:sz w:val="28"/>
          <w:szCs w:val="24"/>
        </w:rPr>
        <w:t xml:space="preserve"> programme, </w:t>
      </w:r>
      <w:r w:rsidR="006F4527">
        <w:rPr>
          <w:rFonts w:ascii="Arial" w:eastAsia="Times" w:hAnsi="Arial" w:cs="Arial"/>
          <w:sz w:val="28"/>
          <w:szCs w:val="24"/>
        </w:rPr>
        <w:t xml:space="preserve">participants move into a </w:t>
      </w:r>
      <w:r w:rsidR="00B05F79">
        <w:rPr>
          <w:rFonts w:ascii="Arial" w:eastAsia="Times" w:hAnsi="Arial" w:cs="Arial"/>
          <w:sz w:val="28"/>
          <w:szCs w:val="24"/>
        </w:rPr>
        <w:t xml:space="preserve">land based </w:t>
      </w:r>
      <w:r w:rsidR="006F4527">
        <w:rPr>
          <w:rFonts w:ascii="Arial" w:eastAsia="Times" w:hAnsi="Arial" w:cs="Arial"/>
          <w:sz w:val="28"/>
          <w:szCs w:val="24"/>
        </w:rPr>
        <w:t>modern apprenticeship</w:t>
      </w:r>
      <w:r w:rsidR="00B05F79">
        <w:rPr>
          <w:rFonts w:ascii="Arial" w:eastAsia="Times" w:hAnsi="Arial" w:cs="Arial"/>
          <w:sz w:val="28"/>
          <w:szCs w:val="24"/>
        </w:rPr>
        <w:t>.</w:t>
      </w:r>
    </w:p>
    <w:p w14:paraId="015906FB" w14:textId="7E9B5BC9" w:rsidR="00DC65EA" w:rsidRDefault="00DC65EA" w:rsidP="00A2508E">
      <w:pPr>
        <w:spacing w:after="200" w:line="276" w:lineRule="auto"/>
        <w:rPr>
          <w:rFonts w:ascii="Arial" w:eastAsia="Times" w:hAnsi="Arial" w:cs="Arial"/>
          <w:sz w:val="28"/>
          <w:szCs w:val="24"/>
        </w:rPr>
      </w:pPr>
      <w:r>
        <w:rPr>
          <w:rFonts w:ascii="Arial" w:eastAsia="Times" w:hAnsi="Arial" w:cs="Arial"/>
          <w:sz w:val="28"/>
          <w:szCs w:val="24"/>
        </w:rPr>
        <w:t xml:space="preserve">The programme is open to all participants </w:t>
      </w:r>
      <w:r w:rsidR="005261F8">
        <w:rPr>
          <w:rFonts w:ascii="Arial" w:eastAsia="Times" w:hAnsi="Arial" w:cs="Arial"/>
          <w:sz w:val="28"/>
          <w:szCs w:val="24"/>
        </w:rPr>
        <w:t xml:space="preserve">residing, or able to travel/ relocate to </w:t>
      </w:r>
      <w:r w:rsidR="000118B9">
        <w:rPr>
          <w:rFonts w:ascii="Arial" w:eastAsia="Times" w:hAnsi="Arial" w:cs="Arial"/>
          <w:sz w:val="28"/>
          <w:szCs w:val="24"/>
        </w:rPr>
        <w:t>the South</w:t>
      </w:r>
      <w:r w:rsidR="004052F9">
        <w:rPr>
          <w:rFonts w:ascii="Arial" w:eastAsia="Times" w:hAnsi="Arial" w:cs="Arial"/>
          <w:sz w:val="28"/>
          <w:szCs w:val="24"/>
        </w:rPr>
        <w:t xml:space="preserve"> of Scotland, </w:t>
      </w:r>
      <w:r w:rsidR="000118B9">
        <w:rPr>
          <w:rFonts w:ascii="Arial" w:eastAsia="Times" w:hAnsi="Arial" w:cs="Arial"/>
          <w:sz w:val="28"/>
          <w:szCs w:val="24"/>
        </w:rPr>
        <w:t xml:space="preserve">East of </w:t>
      </w:r>
      <w:proofErr w:type="gramStart"/>
      <w:r w:rsidR="000118B9">
        <w:rPr>
          <w:rFonts w:ascii="Arial" w:eastAsia="Times" w:hAnsi="Arial" w:cs="Arial"/>
          <w:sz w:val="28"/>
          <w:szCs w:val="24"/>
        </w:rPr>
        <w:t>Scotland</w:t>
      </w:r>
      <w:proofErr w:type="gramEnd"/>
      <w:r w:rsidR="00997D36">
        <w:rPr>
          <w:rFonts w:ascii="Arial" w:eastAsia="Times" w:hAnsi="Arial" w:cs="Arial"/>
          <w:sz w:val="28"/>
          <w:szCs w:val="24"/>
        </w:rPr>
        <w:t xml:space="preserve"> and the Highlands</w:t>
      </w:r>
      <w:r w:rsidR="000118B9">
        <w:rPr>
          <w:rFonts w:ascii="Arial" w:eastAsia="Times" w:hAnsi="Arial" w:cs="Arial"/>
          <w:sz w:val="28"/>
          <w:szCs w:val="24"/>
        </w:rPr>
        <w:t xml:space="preserve">. </w:t>
      </w:r>
      <w:r w:rsidR="001821CD">
        <w:rPr>
          <w:rFonts w:ascii="Arial" w:eastAsia="Times" w:hAnsi="Arial" w:cs="Arial"/>
          <w:sz w:val="28"/>
          <w:szCs w:val="24"/>
        </w:rPr>
        <w:t>The availability of p</w:t>
      </w:r>
      <w:r w:rsidR="000118B9">
        <w:rPr>
          <w:rFonts w:ascii="Arial" w:eastAsia="Times" w:hAnsi="Arial" w:cs="Arial"/>
          <w:sz w:val="28"/>
          <w:szCs w:val="24"/>
        </w:rPr>
        <w:t>rovision can b</w:t>
      </w:r>
      <w:r w:rsidR="001821CD">
        <w:rPr>
          <w:rFonts w:ascii="Arial" w:eastAsia="Times" w:hAnsi="Arial" w:cs="Arial"/>
          <w:sz w:val="28"/>
          <w:szCs w:val="24"/>
        </w:rPr>
        <w:t>e investigated</w:t>
      </w:r>
      <w:r w:rsidR="000118B9">
        <w:rPr>
          <w:rFonts w:ascii="Arial" w:eastAsia="Times" w:hAnsi="Arial" w:cs="Arial"/>
          <w:sz w:val="28"/>
          <w:szCs w:val="24"/>
        </w:rPr>
        <w:t xml:space="preserve"> for </w:t>
      </w:r>
      <w:r w:rsidR="001821CD">
        <w:rPr>
          <w:rFonts w:ascii="Arial" w:eastAsia="Times" w:hAnsi="Arial" w:cs="Arial"/>
          <w:sz w:val="28"/>
          <w:szCs w:val="24"/>
        </w:rPr>
        <w:t xml:space="preserve">interested </w:t>
      </w:r>
      <w:r w:rsidR="000118B9">
        <w:rPr>
          <w:rFonts w:ascii="Arial" w:eastAsia="Times" w:hAnsi="Arial" w:cs="Arial"/>
          <w:sz w:val="28"/>
          <w:szCs w:val="24"/>
        </w:rPr>
        <w:t>potential participants out with these geographical areas</w:t>
      </w:r>
      <w:r w:rsidR="001821CD">
        <w:rPr>
          <w:rFonts w:ascii="Arial" w:eastAsia="Times" w:hAnsi="Arial" w:cs="Arial"/>
          <w:sz w:val="28"/>
          <w:szCs w:val="24"/>
        </w:rPr>
        <w:t xml:space="preserve">. </w:t>
      </w:r>
    </w:p>
    <w:p w14:paraId="291D27A1" w14:textId="5445803F" w:rsidR="00882F94" w:rsidRPr="00A2508E" w:rsidRDefault="00882F94" w:rsidP="00A2508E">
      <w:pPr>
        <w:spacing w:after="200" w:line="276" w:lineRule="auto"/>
        <w:rPr>
          <w:rFonts w:ascii="Arial" w:hAnsi="Arial" w:cs="Arial"/>
          <w:b/>
          <w:sz w:val="28"/>
        </w:rPr>
      </w:pPr>
      <w:r>
        <w:rPr>
          <w:rFonts w:ascii="Arial" w:eastAsia="Times" w:hAnsi="Arial" w:cs="Arial"/>
          <w:sz w:val="28"/>
          <w:szCs w:val="24"/>
        </w:rPr>
        <w:t xml:space="preserve">The target audience is young people who may not ordinarily have considered a career in the </w:t>
      </w:r>
      <w:proofErr w:type="gramStart"/>
      <w:r>
        <w:rPr>
          <w:rFonts w:ascii="Arial" w:eastAsia="Times" w:hAnsi="Arial" w:cs="Arial"/>
          <w:sz w:val="28"/>
          <w:szCs w:val="24"/>
        </w:rPr>
        <w:t>land based</w:t>
      </w:r>
      <w:proofErr w:type="gramEnd"/>
      <w:r>
        <w:rPr>
          <w:rFonts w:ascii="Arial" w:eastAsia="Times" w:hAnsi="Arial" w:cs="Arial"/>
          <w:sz w:val="28"/>
          <w:szCs w:val="24"/>
        </w:rPr>
        <w:t xml:space="preserve"> sector, including those who do not have a familial background in th</w:t>
      </w:r>
      <w:r w:rsidR="00E44505">
        <w:rPr>
          <w:rFonts w:ascii="Arial" w:eastAsia="Times" w:hAnsi="Arial" w:cs="Arial"/>
          <w:sz w:val="28"/>
          <w:szCs w:val="24"/>
        </w:rPr>
        <w:t>e sector.</w:t>
      </w: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149E8802" w:rsidR="00A0768D" w:rsidRPr="000209A6" w:rsidRDefault="0067142C" w:rsidP="0067142C">
      <w:pPr>
        <w:spacing w:after="200" w:line="276" w:lineRule="auto"/>
        <w:rPr>
          <w:rFonts w:ascii="Arial" w:eastAsia="Times" w:hAnsi="Arial" w:cs="Times New Roman"/>
          <w:bCs/>
          <w:sz w:val="24"/>
          <w:szCs w:val="20"/>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0C6F9B">
        <w:rPr>
          <w:rFonts w:ascii="Arial" w:eastAsia="Calibri" w:hAnsi="Arial" w:cs="Arial"/>
          <w:sz w:val="24"/>
          <w:szCs w:val="24"/>
          <w:lang w:val="en-US"/>
        </w:rPr>
        <w:t>There are s</w:t>
      </w:r>
      <w:r w:rsidR="00F95CD8" w:rsidRPr="000209A6">
        <w:rPr>
          <w:rFonts w:ascii="Arial" w:eastAsia="Times" w:hAnsi="Arial" w:cs="Times New Roman"/>
          <w:bCs/>
          <w:sz w:val="24"/>
          <w:szCs w:val="20"/>
        </w:rPr>
        <w:t xml:space="preserve">kill needs </w:t>
      </w:r>
      <w:r w:rsidR="000C6F9B">
        <w:rPr>
          <w:rFonts w:ascii="Arial" w:eastAsia="Times" w:hAnsi="Arial" w:cs="Times New Roman"/>
          <w:bCs/>
          <w:sz w:val="24"/>
          <w:szCs w:val="20"/>
        </w:rPr>
        <w:t>within</w:t>
      </w:r>
      <w:r w:rsidR="00F95CD8" w:rsidRPr="000209A6">
        <w:rPr>
          <w:rFonts w:ascii="Arial" w:eastAsia="Times" w:hAnsi="Arial" w:cs="Times New Roman"/>
          <w:bCs/>
          <w:sz w:val="24"/>
          <w:szCs w:val="20"/>
        </w:rPr>
        <w:t xml:space="preserve"> the sector and </w:t>
      </w:r>
      <w:r w:rsidR="00AB4582">
        <w:rPr>
          <w:rFonts w:ascii="Arial" w:eastAsia="Times" w:hAnsi="Arial" w:cs="Times New Roman"/>
          <w:bCs/>
          <w:sz w:val="24"/>
          <w:szCs w:val="20"/>
        </w:rPr>
        <w:t>a recognised</w:t>
      </w:r>
      <w:r w:rsidR="00F95CD8" w:rsidRPr="000209A6">
        <w:rPr>
          <w:rFonts w:ascii="Arial" w:eastAsia="Times" w:hAnsi="Arial" w:cs="Times New Roman"/>
          <w:bCs/>
          <w:sz w:val="24"/>
          <w:szCs w:val="20"/>
        </w:rPr>
        <w:t xml:space="preserve"> challenge </w:t>
      </w:r>
      <w:r w:rsidR="00AB4582">
        <w:rPr>
          <w:rFonts w:ascii="Arial" w:eastAsia="Times" w:hAnsi="Arial" w:cs="Times New Roman"/>
          <w:bCs/>
          <w:sz w:val="24"/>
          <w:szCs w:val="20"/>
        </w:rPr>
        <w:t>in</w:t>
      </w:r>
      <w:r w:rsidR="00F95CD8" w:rsidRPr="000209A6">
        <w:rPr>
          <w:rFonts w:ascii="Arial" w:eastAsia="Times" w:hAnsi="Arial" w:cs="Times New Roman"/>
          <w:bCs/>
          <w:sz w:val="24"/>
          <w:szCs w:val="20"/>
        </w:rPr>
        <w:t xml:space="preserve"> recruit</w:t>
      </w:r>
      <w:r w:rsidR="00AB4582">
        <w:rPr>
          <w:rFonts w:ascii="Arial" w:eastAsia="Times" w:hAnsi="Arial" w:cs="Times New Roman"/>
          <w:bCs/>
          <w:sz w:val="24"/>
          <w:szCs w:val="20"/>
        </w:rPr>
        <w:t>ing</w:t>
      </w:r>
      <w:r w:rsidR="00F95CD8" w:rsidRPr="000209A6">
        <w:rPr>
          <w:rFonts w:ascii="Arial" w:eastAsia="Times" w:hAnsi="Arial" w:cs="Times New Roman"/>
          <w:bCs/>
          <w:sz w:val="24"/>
          <w:szCs w:val="20"/>
        </w:rPr>
        <w:t xml:space="preserve"> young people into the industry</w:t>
      </w:r>
      <w:r w:rsidR="00F72F75">
        <w:rPr>
          <w:rFonts w:ascii="Arial" w:eastAsia="Times" w:hAnsi="Arial" w:cs="Times New Roman"/>
          <w:bCs/>
          <w:sz w:val="24"/>
          <w:szCs w:val="20"/>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081"/>
        <w:gridCol w:w="4503"/>
        <w:gridCol w:w="3208"/>
        <w:gridCol w:w="3804"/>
      </w:tblGrid>
      <w:tr w:rsidR="0042641E" w:rsidRPr="00A16B84" w14:paraId="21B08F20" w14:textId="77777777" w:rsidTr="009337D0">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42641E" w:rsidRPr="00A16B84" w14:paraId="1F1CC109" w14:textId="77777777" w:rsidTr="009337D0">
        <w:tc>
          <w:tcPr>
            <w:tcW w:w="3681" w:type="dxa"/>
            <w:tcMar>
              <w:left w:w="57" w:type="dxa"/>
              <w:right w:w="57" w:type="dxa"/>
            </w:tcMar>
          </w:tcPr>
          <w:p w14:paraId="0D6F94A5" w14:textId="38DC8E76" w:rsidR="00D1585A" w:rsidRPr="00B23439" w:rsidRDefault="00152630" w:rsidP="004764D2">
            <w:pPr>
              <w:pStyle w:val="SDSHeading"/>
              <w:spacing w:before="120" w:after="120" w:line="20" w:lineRule="atLeast"/>
              <w:rPr>
                <w:b w:val="0"/>
              </w:rPr>
            </w:pPr>
            <w:r>
              <w:rPr>
                <w:b w:val="0"/>
              </w:rPr>
              <w:t xml:space="preserve">The </w:t>
            </w:r>
            <w:r w:rsidR="00514442">
              <w:rPr>
                <w:b w:val="0"/>
              </w:rPr>
              <w:t xml:space="preserve">working </w:t>
            </w:r>
            <w:r w:rsidR="005A28F3">
              <w:rPr>
                <w:b w:val="0"/>
              </w:rPr>
              <w:t>population of farming in Scotland is predominately made up of an older age group</w:t>
            </w:r>
            <w:r w:rsidR="00880CF1">
              <w:rPr>
                <w:b w:val="0"/>
              </w:rPr>
              <w:t>.</w:t>
            </w:r>
          </w:p>
        </w:tc>
        <w:tc>
          <w:tcPr>
            <w:tcW w:w="2410" w:type="dxa"/>
            <w:tcMar>
              <w:left w:w="57" w:type="dxa"/>
              <w:right w:w="57" w:type="dxa"/>
            </w:tcMar>
          </w:tcPr>
          <w:p w14:paraId="0CA64580" w14:textId="587D2B8C" w:rsidR="00D1585A" w:rsidRPr="00E23D1A" w:rsidRDefault="008D4A6C" w:rsidP="004764D2">
            <w:pPr>
              <w:pStyle w:val="SDSHeading"/>
              <w:spacing w:before="120" w:after="120" w:line="20" w:lineRule="atLeast"/>
              <w:rPr>
                <w:b w:val="0"/>
              </w:rPr>
            </w:pPr>
            <w:r w:rsidRPr="008D4A6C">
              <w:rPr>
                <w:b w:val="0"/>
              </w:rPr>
              <w:t>https://www.gov.scot/publications/results-june-2018-scottish-agricultural-census/documents/</w:t>
            </w:r>
          </w:p>
        </w:tc>
        <w:tc>
          <w:tcPr>
            <w:tcW w:w="3827" w:type="dxa"/>
            <w:tcMar>
              <w:left w:w="57" w:type="dxa"/>
              <w:right w:w="57" w:type="dxa"/>
            </w:tcMar>
          </w:tcPr>
          <w:p w14:paraId="56F75838" w14:textId="4A821609" w:rsidR="00E541D5" w:rsidRDefault="00E541D5" w:rsidP="004764D2">
            <w:pPr>
              <w:pStyle w:val="SDSHeading"/>
              <w:spacing w:before="120" w:after="120" w:line="20" w:lineRule="atLeast"/>
              <w:rPr>
                <w:b w:val="0"/>
              </w:rPr>
            </w:pPr>
            <w:r>
              <w:rPr>
                <w:b w:val="0"/>
              </w:rPr>
              <w:t>Promote programme internally via Yammer and factsheets to CIAG colleagues.</w:t>
            </w:r>
          </w:p>
          <w:p w14:paraId="7B943946" w14:textId="3BE92E65" w:rsidR="00E541D5" w:rsidRDefault="00E541D5" w:rsidP="004764D2">
            <w:pPr>
              <w:pStyle w:val="SDSHeading"/>
              <w:spacing w:before="120" w:after="120" w:line="20" w:lineRule="atLeast"/>
              <w:rPr>
                <w:b w:val="0"/>
              </w:rPr>
            </w:pPr>
            <w:r>
              <w:rPr>
                <w:b w:val="0"/>
              </w:rPr>
              <w:t>Offer support with case studies to machinery rings</w:t>
            </w:r>
            <w:r w:rsidR="00FF2EF1">
              <w:rPr>
                <w:b w:val="0"/>
              </w:rPr>
              <w:t xml:space="preserve"> to inspire others to apply for the programme. </w:t>
            </w:r>
            <w:r>
              <w:rPr>
                <w:b w:val="0"/>
              </w:rPr>
              <w:t xml:space="preserve"> </w:t>
            </w:r>
          </w:p>
          <w:p w14:paraId="28AF3245" w14:textId="77777777" w:rsidR="00E541D5" w:rsidRDefault="00E541D5" w:rsidP="004764D2">
            <w:pPr>
              <w:pStyle w:val="SDSHeading"/>
              <w:spacing w:before="120" w:after="120" w:line="20" w:lineRule="atLeast"/>
              <w:rPr>
                <w:b w:val="0"/>
              </w:rPr>
            </w:pPr>
          </w:p>
          <w:p w14:paraId="6289B59B" w14:textId="6A004DA2" w:rsidR="00D1585A" w:rsidRDefault="0042641E" w:rsidP="004764D2">
            <w:pPr>
              <w:pStyle w:val="SDSHeading"/>
              <w:spacing w:before="120" w:after="120" w:line="20" w:lineRule="atLeast"/>
              <w:rPr>
                <w:b w:val="0"/>
              </w:rPr>
            </w:pPr>
            <w:r>
              <w:rPr>
                <w:b w:val="0"/>
              </w:rPr>
              <w:t xml:space="preserve">Land Based </w:t>
            </w:r>
            <w:proofErr w:type="gramStart"/>
            <w:r>
              <w:rPr>
                <w:b w:val="0"/>
              </w:rPr>
              <w:t>Pre Apprenticeship</w:t>
            </w:r>
            <w:proofErr w:type="gramEnd"/>
            <w:r>
              <w:rPr>
                <w:b w:val="0"/>
              </w:rPr>
              <w:t xml:space="preserve"> </w:t>
            </w:r>
            <w:r w:rsidR="00A260C6">
              <w:rPr>
                <w:b w:val="0"/>
              </w:rPr>
              <w:t xml:space="preserve">was first introduced in 2011 and has been </w:t>
            </w:r>
            <w:r w:rsidR="00A10AC9">
              <w:rPr>
                <w:b w:val="0"/>
              </w:rPr>
              <w:t>administered by Skills Development Scotland since 2019.</w:t>
            </w:r>
          </w:p>
          <w:p w14:paraId="61C504E2" w14:textId="55236ED2" w:rsidR="00A10AC9" w:rsidRPr="00F02F6E" w:rsidRDefault="00772672" w:rsidP="004764D2">
            <w:pPr>
              <w:pStyle w:val="SDSHeading"/>
              <w:spacing w:before="120" w:after="120" w:line="20" w:lineRule="atLeast"/>
              <w:rPr>
                <w:b w:val="0"/>
              </w:rPr>
            </w:pPr>
            <w:r>
              <w:rPr>
                <w:b w:val="0"/>
              </w:rPr>
              <w:t xml:space="preserve">Tarff Valley </w:t>
            </w:r>
            <w:r w:rsidR="0047185F">
              <w:rPr>
                <w:b w:val="0"/>
              </w:rPr>
              <w:t xml:space="preserve">deliver a six </w:t>
            </w:r>
            <w:proofErr w:type="gramStart"/>
            <w:r w:rsidR="0047185F">
              <w:rPr>
                <w:b w:val="0"/>
              </w:rPr>
              <w:t>weeks</w:t>
            </w:r>
            <w:proofErr w:type="gramEnd"/>
            <w:r w:rsidR="0047185F">
              <w:rPr>
                <w:b w:val="0"/>
              </w:rPr>
              <w:t xml:space="preserve"> work experience programme “</w:t>
            </w:r>
            <w:proofErr w:type="spellStart"/>
            <w:r w:rsidR="0047185F">
              <w:rPr>
                <w:b w:val="0"/>
              </w:rPr>
              <w:t>lets</w:t>
            </w:r>
            <w:proofErr w:type="spellEnd"/>
            <w:r w:rsidR="0047185F">
              <w:rPr>
                <w:b w:val="0"/>
              </w:rPr>
              <w:t xml:space="preserve"> get employed in agriculture”, aimed </w:t>
            </w:r>
            <w:r w:rsidR="00284840">
              <w:rPr>
                <w:b w:val="0"/>
              </w:rPr>
              <w:t xml:space="preserve">at young people in the Dumfries and Galloway area considering a career in agriculture. </w:t>
            </w:r>
          </w:p>
        </w:tc>
        <w:tc>
          <w:tcPr>
            <w:tcW w:w="4678" w:type="dxa"/>
            <w:tcMar>
              <w:left w:w="57" w:type="dxa"/>
              <w:right w:w="57" w:type="dxa"/>
            </w:tcMar>
          </w:tcPr>
          <w:p w14:paraId="63FE883F" w14:textId="77777777" w:rsidR="00D1585A" w:rsidRDefault="00553A81" w:rsidP="004764D2">
            <w:pPr>
              <w:pStyle w:val="SDSHeading"/>
              <w:spacing w:before="120" w:after="120" w:line="20" w:lineRule="atLeast"/>
              <w:rPr>
                <w:b w:val="0"/>
              </w:rPr>
            </w:pPr>
            <w:r>
              <w:rPr>
                <w:b w:val="0"/>
              </w:rPr>
              <w:t xml:space="preserve">Continue to promote </w:t>
            </w:r>
            <w:proofErr w:type="gramStart"/>
            <w:r>
              <w:rPr>
                <w:b w:val="0"/>
              </w:rPr>
              <w:t>land based</w:t>
            </w:r>
            <w:proofErr w:type="gramEnd"/>
            <w:r>
              <w:rPr>
                <w:b w:val="0"/>
              </w:rPr>
              <w:t xml:space="preserve"> sector to early career individuals </w:t>
            </w:r>
            <w:r w:rsidR="003F7341">
              <w:rPr>
                <w:b w:val="0"/>
              </w:rPr>
              <w:t xml:space="preserve">(school pupils/ recent school leavers). </w:t>
            </w:r>
          </w:p>
          <w:p w14:paraId="4D0C1F06" w14:textId="77777777" w:rsidR="003F7341" w:rsidRDefault="002712E6" w:rsidP="004764D2">
            <w:pPr>
              <w:pStyle w:val="SDSHeading"/>
              <w:spacing w:before="120" w:after="120" w:line="20" w:lineRule="atLeast"/>
              <w:rPr>
                <w:b w:val="0"/>
              </w:rPr>
            </w:pPr>
            <w:r>
              <w:rPr>
                <w:b w:val="0"/>
              </w:rPr>
              <w:t xml:space="preserve">Support with </w:t>
            </w:r>
            <w:r w:rsidR="00F90ABA">
              <w:rPr>
                <w:b w:val="0"/>
              </w:rPr>
              <w:t>progression from pre apprenticeship to MA frameworks.</w:t>
            </w:r>
          </w:p>
          <w:p w14:paraId="0AD5A553" w14:textId="0368E092" w:rsidR="001E4CD3" w:rsidRDefault="001E4CD3" w:rsidP="004764D2">
            <w:pPr>
              <w:pStyle w:val="SDSHeading"/>
              <w:spacing w:before="120" w:after="120" w:line="20" w:lineRule="atLeast"/>
              <w:rPr>
                <w:b w:val="0"/>
              </w:rPr>
            </w:pPr>
            <w:r>
              <w:rPr>
                <w:b w:val="0"/>
              </w:rPr>
              <w:t xml:space="preserve">Consider other support from industry bodies such as </w:t>
            </w:r>
            <w:r w:rsidR="004F74DF">
              <w:rPr>
                <w:b w:val="0"/>
              </w:rPr>
              <w:t>Y</w:t>
            </w:r>
            <w:r>
              <w:rPr>
                <w:b w:val="0"/>
              </w:rPr>
              <w:t xml:space="preserve">oung Farmers organisations. </w:t>
            </w:r>
          </w:p>
          <w:p w14:paraId="697C0658" w14:textId="45E1FB3F" w:rsidR="004F74DF" w:rsidRDefault="004F74DF" w:rsidP="004764D2">
            <w:pPr>
              <w:pStyle w:val="SDSHeading"/>
              <w:spacing w:before="120" w:after="120" w:line="20" w:lineRule="atLeast"/>
              <w:rPr>
                <w:b w:val="0"/>
              </w:rPr>
            </w:pPr>
            <w:r>
              <w:rPr>
                <w:b w:val="0"/>
              </w:rPr>
              <w:t xml:space="preserve">Send information on the programme out </w:t>
            </w:r>
            <w:proofErr w:type="gramStart"/>
            <w:r w:rsidR="00B264FD">
              <w:rPr>
                <w:b w:val="0"/>
              </w:rPr>
              <w:t>land based</w:t>
            </w:r>
            <w:proofErr w:type="gramEnd"/>
            <w:r w:rsidR="00B264FD">
              <w:rPr>
                <w:b w:val="0"/>
              </w:rPr>
              <w:t xml:space="preserve"> apprenticeship contracted providers. </w:t>
            </w:r>
          </w:p>
          <w:p w14:paraId="339F6E7E" w14:textId="77777777" w:rsidR="004F74DF" w:rsidRDefault="004F74DF" w:rsidP="004764D2">
            <w:pPr>
              <w:pStyle w:val="SDSHeading"/>
              <w:spacing w:before="120" w:after="120" w:line="20" w:lineRule="atLeast"/>
              <w:rPr>
                <w:b w:val="0"/>
              </w:rPr>
            </w:pPr>
          </w:p>
          <w:p w14:paraId="5E593395" w14:textId="650EFB90" w:rsidR="001E4CD3" w:rsidRPr="00F02F6E" w:rsidRDefault="001E4CD3" w:rsidP="004764D2">
            <w:pPr>
              <w:pStyle w:val="SDSHeading"/>
              <w:spacing w:before="120" w:after="120" w:line="20" w:lineRule="atLeast"/>
              <w:rPr>
                <w:b w:val="0"/>
              </w:rPr>
            </w:pPr>
          </w:p>
        </w:tc>
      </w:tr>
      <w:tr w:rsidR="0042641E" w:rsidRPr="00A16B84" w14:paraId="40B5B289" w14:textId="77777777" w:rsidTr="009337D0">
        <w:tc>
          <w:tcPr>
            <w:tcW w:w="3681" w:type="dxa"/>
            <w:tcMar>
              <w:left w:w="57" w:type="dxa"/>
              <w:right w:w="57" w:type="dxa"/>
            </w:tcMar>
          </w:tcPr>
          <w:p w14:paraId="2D262AF2" w14:textId="77777777" w:rsidR="00D1585A" w:rsidRPr="00F02F6E" w:rsidRDefault="00D1585A" w:rsidP="004764D2">
            <w:pPr>
              <w:pStyle w:val="SDSHeading"/>
              <w:spacing w:before="120" w:after="120" w:line="20" w:lineRule="atLeast"/>
              <w:rPr>
                <w:b w:val="0"/>
              </w:rPr>
            </w:pPr>
          </w:p>
        </w:tc>
        <w:tc>
          <w:tcPr>
            <w:tcW w:w="2410" w:type="dxa"/>
            <w:tcMar>
              <w:left w:w="57" w:type="dxa"/>
              <w:right w:w="57" w:type="dxa"/>
            </w:tcMar>
          </w:tcPr>
          <w:p w14:paraId="2C4A53FE" w14:textId="77777777" w:rsidR="00D1585A" w:rsidRPr="00E23D1A" w:rsidRDefault="00D1585A" w:rsidP="004764D2">
            <w:pPr>
              <w:pStyle w:val="SDSHeading"/>
              <w:spacing w:before="120" w:after="120" w:line="20" w:lineRule="atLeast"/>
              <w:rPr>
                <w:b w:val="0"/>
                <w:color w:val="006373"/>
              </w:rPr>
            </w:pPr>
          </w:p>
        </w:tc>
        <w:tc>
          <w:tcPr>
            <w:tcW w:w="3827" w:type="dxa"/>
            <w:tcMar>
              <w:left w:w="57" w:type="dxa"/>
              <w:right w:w="57" w:type="dxa"/>
            </w:tcMar>
          </w:tcPr>
          <w:p w14:paraId="3A84F517" w14:textId="77777777" w:rsidR="00D1585A" w:rsidRPr="00F02F6E" w:rsidRDefault="00D1585A" w:rsidP="004764D2">
            <w:pPr>
              <w:pStyle w:val="SDSHeading"/>
              <w:spacing w:before="120" w:after="120" w:line="20" w:lineRule="atLeast"/>
              <w:rPr>
                <w:b w:val="0"/>
              </w:rPr>
            </w:pPr>
          </w:p>
        </w:tc>
        <w:tc>
          <w:tcPr>
            <w:tcW w:w="4678" w:type="dxa"/>
            <w:tcMar>
              <w:left w:w="57" w:type="dxa"/>
              <w:right w:w="57" w:type="dxa"/>
            </w:tcMar>
          </w:tcPr>
          <w:p w14:paraId="19BB4794" w14:textId="77777777" w:rsidR="00D1585A" w:rsidRPr="00F02F6E" w:rsidRDefault="00D1585A" w:rsidP="004764D2">
            <w:pPr>
              <w:pStyle w:val="SDSHeading"/>
              <w:spacing w:before="120" w:after="120" w:line="20" w:lineRule="atLeast"/>
              <w:rPr>
                <w:b w:val="0"/>
              </w:rPr>
            </w:pPr>
          </w:p>
        </w:tc>
      </w:tr>
    </w:tbl>
    <w:p w14:paraId="01294CE6" w14:textId="079EB4BF" w:rsidR="00060D64" w:rsidRDefault="00204C7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Disability</w:t>
      </w:r>
      <w:r w:rsidR="00060D64" w:rsidRPr="00060D64">
        <w:rPr>
          <w:rFonts w:ascii="Arial" w:eastAsia="Calibri" w:hAnsi="Arial" w:cs="Arial"/>
          <w:b/>
          <w:color w:val="006373"/>
          <w:sz w:val="28"/>
          <w:szCs w:val="24"/>
          <w:lang w:val="en-US"/>
        </w:rPr>
        <w:t xml:space="preserve"> </w:t>
      </w:r>
    </w:p>
    <w:p w14:paraId="75309287" w14:textId="3874EB1A" w:rsidR="0042756D" w:rsidRPr="0042756D" w:rsidRDefault="00060D64" w:rsidP="0042756D">
      <w:pPr>
        <w:pStyle w:val="NormalWeb"/>
        <w:spacing w:after="240" w:afterAutospacing="0"/>
        <w:rPr>
          <w:rFonts w:ascii="Arial" w:eastAsia="Times" w:hAnsi="Arial"/>
          <w:bCs/>
          <w:szCs w:val="20"/>
          <w:lang w:eastAsia="en-US"/>
        </w:rPr>
      </w:pPr>
      <w:r w:rsidRPr="00F92FB9">
        <w:rPr>
          <w:rFonts w:ascii="Arial" w:eastAsia="Calibri" w:hAnsi="Arial" w:cs="Arial"/>
          <w:b/>
          <w:lang w:val="en-US"/>
        </w:rPr>
        <w:t>Context:</w:t>
      </w:r>
      <w:r w:rsidR="00F92FB9">
        <w:rPr>
          <w:rFonts w:ascii="Arial" w:eastAsia="Calibri" w:hAnsi="Arial" w:cs="Arial"/>
          <w:lang w:val="en-US"/>
        </w:rPr>
        <w:t xml:space="preserve"> </w:t>
      </w:r>
      <w:r w:rsidR="0042756D" w:rsidRPr="00AB4582">
        <w:rPr>
          <w:rFonts w:ascii="Arial" w:eastAsia="Times" w:hAnsi="Arial"/>
          <w:bCs/>
          <w:szCs w:val="20"/>
          <w:lang w:eastAsia="en-US"/>
        </w:rPr>
        <w:t>Disabled people generally have poorer employment outcomes and are more likely to go into Further Education after school.  Disabled people are more likely to be unemployed or under-employed than their peers, for example a disabled person with a degree is more likely to be unemployed than a non-disabled person without a degree.[1</w:t>
      </w:r>
      <w:proofErr w:type="gramStart"/>
      <w:r w:rsidR="0042756D" w:rsidRPr="00AB4582">
        <w:rPr>
          <w:rFonts w:ascii="Arial" w:eastAsia="Times" w:hAnsi="Arial"/>
          <w:bCs/>
          <w:szCs w:val="20"/>
          <w:lang w:eastAsia="en-US"/>
        </w:rPr>
        <w:t xml:space="preserve">]  </w:t>
      </w:r>
      <w:r w:rsidR="0042756D" w:rsidRPr="0042756D">
        <w:rPr>
          <w:rFonts w:ascii="Arial" w:eastAsia="Times" w:hAnsi="Arial"/>
          <w:bCs/>
          <w:szCs w:val="20"/>
          <w:lang w:eastAsia="en-US"/>
        </w:rPr>
        <w:t>[</w:t>
      </w:r>
      <w:proofErr w:type="gramEnd"/>
      <w:r w:rsidR="0042756D" w:rsidRPr="0042756D">
        <w:rPr>
          <w:rFonts w:ascii="Arial" w:eastAsia="Times" w:hAnsi="Arial"/>
          <w:bCs/>
          <w:szCs w:val="20"/>
          <w:lang w:eastAsia="en-US"/>
        </w:rPr>
        <w:t>1] SDS Equality Evidence Review 2019 and the Scottish Government’s A Fairer Scotland for Disabled People Plan</w:t>
      </w:r>
      <w:r w:rsidR="00AB4582">
        <w:rPr>
          <w:rFonts w:ascii="Arial" w:eastAsia="Times" w:hAnsi="Arial"/>
          <w:bCs/>
          <w:szCs w:val="20"/>
          <w:lang w:eastAsia="en-US"/>
        </w:rPr>
        <w:t>.</w:t>
      </w:r>
    </w:p>
    <w:p w14:paraId="5F15B9DE" w14:textId="63722F70" w:rsidR="008524CC" w:rsidRDefault="008524CC" w:rsidP="00F92FB9">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026"/>
        <w:gridCol w:w="4930"/>
        <w:gridCol w:w="3037"/>
        <w:gridCol w:w="3603"/>
      </w:tblGrid>
      <w:tr w:rsidR="008F6CCB" w:rsidRPr="00A16B84" w14:paraId="0B3A7424" w14:textId="77777777" w:rsidTr="009337D0">
        <w:trPr>
          <w:trHeight w:val="648"/>
          <w:tblHeader/>
        </w:trPr>
        <w:tc>
          <w:tcPr>
            <w:tcW w:w="3681"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8F6CCB" w:rsidRPr="00A16B84" w14:paraId="5DB5357A" w14:textId="77777777" w:rsidTr="009337D0">
        <w:tc>
          <w:tcPr>
            <w:tcW w:w="3681" w:type="dxa"/>
            <w:tcMar>
              <w:left w:w="57" w:type="dxa"/>
              <w:right w:w="57" w:type="dxa"/>
            </w:tcMar>
          </w:tcPr>
          <w:p w14:paraId="38BA484A" w14:textId="77777777" w:rsidR="00F92FB9" w:rsidRDefault="00B76651" w:rsidP="00D005D1">
            <w:pPr>
              <w:pStyle w:val="SDSHeading"/>
              <w:spacing w:before="120" w:after="120" w:line="20" w:lineRule="atLeast"/>
              <w:rPr>
                <w:b w:val="0"/>
              </w:rPr>
            </w:pPr>
            <w:r w:rsidRPr="00B76651">
              <w:rPr>
                <w:b w:val="0"/>
              </w:rPr>
              <w:t>In 2021, an estimated 32,000 disabled people aged 16 to 64 were unemployed. The unemployment rate for disabled people aged 16 to 64 in Scotland is higher than for non-disabled people.</w:t>
            </w:r>
          </w:p>
          <w:p w14:paraId="31FEB9F1" w14:textId="75503159" w:rsidR="004912C8" w:rsidRPr="00B23439" w:rsidRDefault="004912C8" w:rsidP="00D005D1">
            <w:pPr>
              <w:pStyle w:val="SDSHeading"/>
              <w:spacing w:before="120" w:after="120" w:line="20" w:lineRule="atLeast"/>
              <w:rPr>
                <w:b w:val="0"/>
              </w:rPr>
            </w:pPr>
            <w:r>
              <w:rPr>
                <w:b w:val="0"/>
              </w:rPr>
              <w:t xml:space="preserve">The UK Gov report on the employment of disabled people 2021 states that </w:t>
            </w:r>
            <w:proofErr w:type="gramStart"/>
            <w:r>
              <w:rPr>
                <w:b w:val="0"/>
              </w:rPr>
              <w:t>“</w:t>
            </w:r>
            <w:r>
              <w:rPr>
                <w:rStyle w:val="muxgbd"/>
                <w:rFonts w:cs="Arial"/>
                <w:color w:val="70757A"/>
                <w:sz w:val="21"/>
                <w:szCs w:val="21"/>
                <w:shd w:val="clear" w:color="auto" w:fill="FFFFFF"/>
              </w:rPr>
              <w:t> </w:t>
            </w:r>
            <w:r w:rsidRPr="004912C8">
              <w:rPr>
                <w:rFonts w:cs="Arial"/>
                <w:b w:val="0"/>
                <w:bCs w:val="0"/>
                <w:color w:val="4D5156"/>
                <w:szCs w:val="24"/>
                <w:shd w:val="clear" w:color="auto" w:fill="FFFFFF"/>
              </w:rPr>
              <w:t>Disabled</w:t>
            </w:r>
            <w:proofErr w:type="gramEnd"/>
            <w:r w:rsidRPr="004912C8">
              <w:rPr>
                <w:rFonts w:cs="Arial"/>
                <w:b w:val="0"/>
                <w:bCs w:val="0"/>
                <w:color w:val="4D5156"/>
                <w:szCs w:val="24"/>
                <w:shd w:val="clear" w:color="auto" w:fill="FFFFFF"/>
              </w:rPr>
              <w:t xml:space="preserve"> workers are least likely to be employed in Agriculture, forestry and fishing, as were non-disabled workers</w:t>
            </w:r>
          </w:p>
        </w:tc>
        <w:tc>
          <w:tcPr>
            <w:tcW w:w="2410" w:type="dxa"/>
            <w:tcMar>
              <w:left w:w="57" w:type="dxa"/>
              <w:right w:w="57" w:type="dxa"/>
            </w:tcMar>
          </w:tcPr>
          <w:p w14:paraId="49D6E386" w14:textId="7A71C9D1" w:rsidR="00F92FB9" w:rsidRDefault="00A4532E" w:rsidP="00D005D1">
            <w:pPr>
              <w:pStyle w:val="SDSHeading"/>
              <w:spacing w:before="120" w:after="120" w:line="20" w:lineRule="atLeast"/>
              <w:rPr>
                <w:b w:val="0"/>
              </w:rPr>
            </w:pPr>
            <w:hyperlink r:id="rId16" w:history="1">
              <w:r w:rsidR="004912C8" w:rsidRPr="00E258BE">
                <w:rPr>
                  <w:rStyle w:val="Hyperlink"/>
                  <w:b w:val="0"/>
                </w:rPr>
                <w:t>https://www.gov.scot/publications/scotlands-labour-market-people-places-regions-protected-characteristics-statistics-annual-population-survey-2021/documents/</w:t>
              </w:r>
            </w:hyperlink>
          </w:p>
          <w:p w14:paraId="297DE576" w14:textId="01B8ADA8" w:rsidR="004912C8" w:rsidRDefault="004912C8" w:rsidP="00D005D1">
            <w:pPr>
              <w:pStyle w:val="SDSHeading"/>
              <w:spacing w:before="120" w:after="120" w:line="20" w:lineRule="atLeast"/>
              <w:rPr>
                <w:b w:val="0"/>
              </w:rPr>
            </w:pPr>
          </w:p>
          <w:p w14:paraId="24EAAA86" w14:textId="599C9BC4" w:rsidR="004912C8" w:rsidRDefault="004912C8" w:rsidP="00D005D1">
            <w:pPr>
              <w:pStyle w:val="SDSHeading"/>
              <w:spacing w:before="120" w:after="120" w:line="20" w:lineRule="atLeast"/>
              <w:rPr>
                <w:b w:val="0"/>
              </w:rPr>
            </w:pPr>
          </w:p>
          <w:p w14:paraId="68108AD0" w14:textId="5DAA3AE2" w:rsidR="004912C8" w:rsidRDefault="004912C8" w:rsidP="00D005D1">
            <w:pPr>
              <w:pStyle w:val="SDSHeading"/>
              <w:spacing w:before="120" w:after="120" w:line="20" w:lineRule="atLeast"/>
              <w:rPr>
                <w:b w:val="0"/>
              </w:rPr>
            </w:pPr>
          </w:p>
          <w:p w14:paraId="66A1CA77" w14:textId="77777777" w:rsidR="004912C8" w:rsidRDefault="004912C8" w:rsidP="00D005D1">
            <w:pPr>
              <w:pStyle w:val="SDSHeading"/>
              <w:spacing w:before="120" w:after="120" w:line="20" w:lineRule="atLeast"/>
              <w:rPr>
                <w:b w:val="0"/>
              </w:rPr>
            </w:pPr>
          </w:p>
          <w:p w14:paraId="32A3954B" w14:textId="7C7DFA4B" w:rsidR="004912C8" w:rsidRDefault="00A4532E" w:rsidP="00D005D1">
            <w:pPr>
              <w:pStyle w:val="SDSHeading"/>
              <w:spacing w:before="120" w:after="120" w:line="20" w:lineRule="atLeast"/>
              <w:rPr>
                <w:b w:val="0"/>
              </w:rPr>
            </w:pPr>
            <w:hyperlink r:id="rId17" w:history="1">
              <w:r w:rsidR="004912C8" w:rsidRPr="00E258BE">
                <w:rPr>
                  <w:rStyle w:val="Hyperlink"/>
                  <w:b w:val="0"/>
                </w:rPr>
                <w:t>https://www.gov.uk/government/statistics/the-employment-of-disabled-people-2021/the-employment-of-disabled-people-2021</w:t>
              </w:r>
            </w:hyperlink>
          </w:p>
          <w:p w14:paraId="143024FA" w14:textId="3A10D40C" w:rsidR="004912C8" w:rsidRPr="00E23D1A" w:rsidRDefault="004912C8" w:rsidP="00D005D1">
            <w:pPr>
              <w:pStyle w:val="SDSHeading"/>
              <w:spacing w:before="120" w:after="120" w:line="20" w:lineRule="atLeast"/>
              <w:rPr>
                <w:b w:val="0"/>
              </w:rPr>
            </w:pPr>
          </w:p>
        </w:tc>
        <w:tc>
          <w:tcPr>
            <w:tcW w:w="3827" w:type="dxa"/>
            <w:tcMar>
              <w:left w:w="57" w:type="dxa"/>
              <w:right w:w="57" w:type="dxa"/>
            </w:tcMar>
          </w:tcPr>
          <w:p w14:paraId="7F49376A" w14:textId="2655B6AC" w:rsidR="00F92FB9" w:rsidRDefault="008F2542" w:rsidP="00D005D1">
            <w:pPr>
              <w:pStyle w:val="SDSHeading"/>
              <w:spacing w:before="120" w:after="120" w:line="20" w:lineRule="atLeast"/>
              <w:rPr>
                <w:b w:val="0"/>
              </w:rPr>
            </w:pPr>
            <w:r>
              <w:rPr>
                <w:b w:val="0"/>
              </w:rPr>
              <w:t>A</w:t>
            </w:r>
            <w:r w:rsidR="000A17CC">
              <w:rPr>
                <w:b w:val="0"/>
              </w:rPr>
              <w:t xml:space="preserve">ctively promoting mental health by </w:t>
            </w:r>
            <w:r w:rsidR="00086AC1">
              <w:rPr>
                <w:b w:val="0"/>
              </w:rPr>
              <w:t xml:space="preserve">delivering </w:t>
            </w:r>
            <w:r>
              <w:rPr>
                <w:b w:val="0"/>
              </w:rPr>
              <w:t xml:space="preserve">mental health training to pre apprentices. </w:t>
            </w:r>
            <w:r w:rsidR="004912C8">
              <w:rPr>
                <w:b w:val="0"/>
              </w:rPr>
              <w:t>Machinery Rings work with the two partner colleges to support individual needs and support whilst working on the mentor farms</w:t>
            </w:r>
          </w:p>
          <w:p w14:paraId="035178EB" w14:textId="14A0C252" w:rsidR="008F2542" w:rsidRDefault="00D86F4F" w:rsidP="00D005D1">
            <w:pPr>
              <w:pStyle w:val="SDSHeading"/>
              <w:spacing w:before="120" w:after="120" w:line="20" w:lineRule="atLeast"/>
              <w:rPr>
                <w:b w:val="0"/>
              </w:rPr>
            </w:pPr>
            <w:r>
              <w:rPr>
                <w:b w:val="0"/>
              </w:rPr>
              <w:t xml:space="preserve">Currently </w:t>
            </w:r>
            <w:r w:rsidR="009B0268">
              <w:rPr>
                <w:b w:val="0"/>
              </w:rPr>
              <w:t>30</w:t>
            </w:r>
            <w:r w:rsidR="009021BF">
              <w:rPr>
                <w:b w:val="0"/>
              </w:rPr>
              <w:t>% of participants identify as having a</w:t>
            </w:r>
            <w:r w:rsidR="008F6CCB">
              <w:rPr>
                <w:b w:val="0"/>
              </w:rPr>
              <w:t xml:space="preserve">n impairment, </w:t>
            </w:r>
            <w:proofErr w:type="gramStart"/>
            <w:r w:rsidR="008F6CCB">
              <w:rPr>
                <w:b w:val="0"/>
              </w:rPr>
              <w:t>disability</w:t>
            </w:r>
            <w:proofErr w:type="gramEnd"/>
            <w:r w:rsidR="008F6CCB">
              <w:rPr>
                <w:b w:val="0"/>
              </w:rPr>
              <w:t xml:space="preserve"> or health condition.</w:t>
            </w:r>
          </w:p>
          <w:p w14:paraId="606D95AD" w14:textId="77777777" w:rsidR="008F2542" w:rsidRDefault="008F2542" w:rsidP="00D005D1">
            <w:pPr>
              <w:pStyle w:val="SDSHeading"/>
              <w:spacing w:before="120" w:after="120" w:line="20" w:lineRule="atLeast"/>
              <w:rPr>
                <w:b w:val="0"/>
              </w:rPr>
            </w:pPr>
          </w:p>
          <w:p w14:paraId="160736CE" w14:textId="114AD7E5" w:rsidR="008F2542" w:rsidRPr="00F02F6E" w:rsidRDefault="008F2542" w:rsidP="00D005D1">
            <w:pPr>
              <w:pStyle w:val="SDSHeading"/>
              <w:spacing w:before="120" w:after="120" w:line="20" w:lineRule="atLeast"/>
              <w:rPr>
                <w:b w:val="0"/>
              </w:rPr>
            </w:pPr>
          </w:p>
        </w:tc>
        <w:tc>
          <w:tcPr>
            <w:tcW w:w="4678" w:type="dxa"/>
            <w:tcMar>
              <w:left w:w="57" w:type="dxa"/>
              <w:right w:w="57" w:type="dxa"/>
            </w:tcMar>
          </w:tcPr>
          <w:p w14:paraId="2DCE4837" w14:textId="3D59985B" w:rsidR="00F92FB9" w:rsidRPr="00F02F6E" w:rsidRDefault="008F6CCB" w:rsidP="00D005D1">
            <w:pPr>
              <w:pStyle w:val="SDSHeading"/>
              <w:spacing w:before="120" w:after="120" w:line="20" w:lineRule="atLeast"/>
              <w:rPr>
                <w:b w:val="0"/>
              </w:rPr>
            </w:pPr>
            <w:r>
              <w:rPr>
                <w:b w:val="0"/>
              </w:rPr>
              <w:t>Continual monitoring of the programm</w:t>
            </w:r>
            <w:r w:rsidR="004912C8">
              <w:rPr>
                <w:b w:val="0"/>
              </w:rPr>
              <w:t>e,</w:t>
            </w:r>
            <w:r>
              <w:rPr>
                <w:b w:val="0"/>
              </w:rPr>
              <w:t xml:space="preserve"> it’s participants</w:t>
            </w:r>
            <w:r w:rsidR="004912C8">
              <w:rPr>
                <w:b w:val="0"/>
              </w:rPr>
              <w:t xml:space="preserve"> and support offered</w:t>
            </w:r>
            <w:r>
              <w:rPr>
                <w:b w:val="0"/>
              </w:rPr>
              <w:t xml:space="preserve">. </w:t>
            </w:r>
          </w:p>
        </w:tc>
      </w:tr>
      <w:tr w:rsidR="008F6CCB" w:rsidRPr="00A16B84" w14:paraId="0171D519" w14:textId="77777777" w:rsidTr="009337D0">
        <w:tc>
          <w:tcPr>
            <w:tcW w:w="3681" w:type="dxa"/>
            <w:tcMar>
              <w:left w:w="57" w:type="dxa"/>
              <w:right w:w="57" w:type="dxa"/>
            </w:tcMar>
          </w:tcPr>
          <w:p w14:paraId="07028E4E" w14:textId="1E334894" w:rsidR="00F92FB9" w:rsidRPr="00F02F6E" w:rsidRDefault="00F92FB9" w:rsidP="00D005D1">
            <w:pPr>
              <w:pStyle w:val="SDSHeading"/>
              <w:spacing w:before="120" w:after="120" w:line="20" w:lineRule="atLeast"/>
              <w:rPr>
                <w:b w:val="0"/>
              </w:rPr>
            </w:pPr>
          </w:p>
        </w:tc>
        <w:tc>
          <w:tcPr>
            <w:tcW w:w="2410" w:type="dxa"/>
            <w:tcMar>
              <w:left w:w="57" w:type="dxa"/>
              <w:right w:w="57" w:type="dxa"/>
            </w:tcMar>
          </w:tcPr>
          <w:p w14:paraId="67A59154" w14:textId="72A4252E" w:rsidR="00F92FB9" w:rsidRPr="00E23D1A" w:rsidRDefault="00F92FB9" w:rsidP="00D005D1">
            <w:pPr>
              <w:pStyle w:val="SDSHeading"/>
              <w:spacing w:before="120" w:after="120" w:line="20" w:lineRule="atLeast"/>
              <w:rPr>
                <w:b w:val="0"/>
                <w:color w:val="006373"/>
              </w:rPr>
            </w:pPr>
          </w:p>
        </w:tc>
        <w:tc>
          <w:tcPr>
            <w:tcW w:w="3827" w:type="dxa"/>
            <w:tcMar>
              <w:left w:w="57" w:type="dxa"/>
              <w:right w:w="57" w:type="dxa"/>
            </w:tcMar>
          </w:tcPr>
          <w:p w14:paraId="55C5266C" w14:textId="79077839" w:rsidR="00F92FB9" w:rsidRPr="00F02F6E" w:rsidRDefault="00F92FB9" w:rsidP="00D005D1">
            <w:pPr>
              <w:pStyle w:val="SDSHeading"/>
              <w:spacing w:before="120" w:after="120" w:line="20" w:lineRule="atLeast"/>
              <w:rPr>
                <w:b w:val="0"/>
              </w:rPr>
            </w:pPr>
          </w:p>
        </w:tc>
        <w:tc>
          <w:tcPr>
            <w:tcW w:w="4678" w:type="dxa"/>
            <w:tcMar>
              <w:left w:w="57" w:type="dxa"/>
              <w:right w:w="57" w:type="dxa"/>
            </w:tcMar>
          </w:tcPr>
          <w:p w14:paraId="075FCE16" w14:textId="62B947E1" w:rsidR="00F92FB9" w:rsidRPr="00F02F6E" w:rsidRDefault="00F92FB9" w:rsidP="00D005D1">
            <w:pPr>
              <w:pStyle w:val="SDSHeading"/>
              <w:spacing w:before="120" w:after="120" w:line="20" w:lineRule="atLeast"/>
              <w:rPr>
                <w:b w:val="0"/>
              </w:rPr>
            </w:pP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349E47B2" w14:textId="1E4C0861" w:rsidR="0023450E" w:rsidRPr="00E4548E" w:rsidRDefault="00F92FB9" w:rsidP="0023450E">
      <w:pPr>
        <w:pStyle w:val="NormalWeb"/>
        <w:spacing w:before="0" w:beforeAutospacing="0" w:after="0" w:afterAutospacing="0"/>
        <w:rPr>
          <w:rFonts w:ascii="Arial" w:eastAsia="Times" w:hAnsi="Arial"/>
          <w:bCs/>
          <w:lang w:eastAsia="en-US"/>
        </w:rPr>
      </w:pPr>
      <w:r w:rsidRPr="00F92FB9">
        <w:rPr>
          <w:rFonts w:ascii="Arial" w:eastAsia="Calibri" w:hAnsi="Arial" w:cs="Arial"/>
          <w:b/>
          <w:lang w:val="en-US"/>
        </w:rPr>
        <w:t>Context:</w:t>
      </w:r>
      <w:r w:rsidR="004C0405">
        <w:rPr>
          <w:rFonts w:ascii="Arial" w:eastAsia="Calibri" w:hAnsi="Arial" w:cs="Arial"/>
          <w:b/>
          <w:lang w:val="en-US"/>
        </w:rPr>
        <w:t xml:space="preserve"> </w:t>
      </w:r>
      <w:r w:rsidR="0023450E" w:rsidRPr="00E4548E">
        <w:rPr>
          <w:rFonts w:ascii="Arial" w:eastAsia="Times" w:hAnsi="Arial"/>
          <w:bCs/>
          <w:lang w:eastAsia="en-US"/>
        </w:rPr>
        <w:t>This section looks at activity to address potential disadvantage faced by trans customers.  For the trans community, there is little data available on</w:t>
      </w:r>
      <w:r w:rsidR="00116700">
        <w:rPr>
          <w:rFonts w:ascii="Arial" w:eastAsia="Times" w:hAnsi="Arial"/>
          <w:bCs/>
          <w:lang w:eastAsia="en-US"/>
        </w:rPr>
        <w:t xml:space="preserve"> </w:t>
      </w:r>
      <w:r w:rsidR="0023450E" w:rsidRPr="00E4548E">
        <w:rPr>
          <w:rFonts w:ascii="Arial" w:eastAsia="Times" w:hAnsi="Arial"/>
          <w:bCs/>
          <w:lang w:eastAsia="en-US"/>
        </w:rPr>
        <w:t>employment outcomes.  However, we know that trans people are less likely to be in employment than their peers.  The Scottish Government estimates that around 0.6-1% of the population is transgender</w:t>
      </w:r>
      <w:r w:rsidR="00E4548E">
        <w:rPr>
          <w:rFonts w:ascii="Arial" w:eastAsia="Times" w:hAnsi="Arial"/>
          <w:bCs/>
          <w:lang w:eastAsia="en-US"/>
        </w:rPr>
        <w:t>.</w:t>
      </w:r>
    </w:p>
    <w:p w14:paraId="36A4036E" w14:textId="37315A45" w:rsidR="004C0405" w:rsidRPr="00E4548E" w:rsidRDefault="004C0405" w:rsidP="00F92FB9">
      <w:pPr>
        <w:spacing w:after="200" w:line="276" w:lineRule="auto"/>
        <w:rPr>
          <w:rFonts w:ascii="Arial" w:eastAsia="Times" w:hAnsi="Arial" w:cs="Times New Roman"/>
          <w:bCs/>
          <w:sz w:val="24"/>
          <w:szCs w:val="24"/>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132"/>
        <w:gridCol w:w="4716"/>
        <w:gridCol w:w="3091"/>
        <w:gridCol w:w="3657"/>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CA0A87">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CA0A87">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9337D0">
        <w:tc>
          <w:tcPr>
            <w:tcW w:w="3681" w:type="dxa"/>
            <w:tcMar>
              <w:left w:w="57" w:type="dxa"/>
              <w:right w:w="57" w:type="dxa"/>
            </w:tcMar>
          </w:tcPr>
          <w:p w14:paraId="7B964DFD" w14:textId="3BFC39E6" w:rsidR="000264B7" w:rsidRDefault="000264B7" w:rsidP="0066354A">
            <w:pPr>
              <w:pStyle w:val="SDSHeading"/>
              <w:spacing w:after="200" w:line="276" w:lineRule="auto"/>
              <w:rPr>
                <w:b w:val="0"/>
                <w:szCs w:val="24"/>
              </w:rPr>
            </w:pPr>
            <w:r>
              <w:rPr>
                <w:b w:val="0"/>
                <w:szCs w:val="24"/>
              </w:rPr>
              <w:t>Stonewall Scotland research (2017) identified that 39% of trans employees experienced negative comments and discrimination.</w:t>
            </w:r>
          </w:p>
          <w:p w14:paraId="1D973364" w14:textId="77777777" w:rsidR="0066354A" w:rsidRPr="0066354A" w:rsidRDefault="0066354A" w:rsidP="0066354A">
            <w:pPr>
              <w:shd w:val="clear" w:color="auto" w:fill="FFFFFF"/>
              <w:spacing w:before="100" w:beforeAutospacing="1"/>
              <w:rPr>
                <w:rFonts w:ascii="Arial" w:eastAsia="Times" w:hAnsi="Arial" w:cs="Times New Roman"/>
                <w:bCs/>
                <w:sz w:val="24"/>
                <w:szCs w:val="24"/>
              </w:rPr>
            </w:pPr>
            <w:r w:rsidRPr="0066354A">
              <w:rPr>
                <w:rFonts w:ascii="Arial" w:eastAsia="Times" w:hAnsi="Arial" w:cs="Times New Roman"/>
                <w:bCs/>
                <w:sz w:val="24"/>
                <w:szCs w:val="24"/>
              </w:rPr>
              <w:t>Previous research highlights the disadvantage experienced by LGBTI people in rural Scotland. This includes social isolation, discrimination, prejudice, and a lack of services. Barriers to participation in rural policy and decision-making may extend from broader social exclusion.</w:t>
            </w:r>
          </w:p>
          <w:p w14:paraId="5645F815" w14:textId="77777777" w:rsidR="0066354A" w:rsidRDefault="0066354A" w:rsidP="0066354A">
            <w:pPr>
              <w:pStyle w:val="SDSHeading"/>
              <w:spacing w:after="200" w:line="276" w:lineRule="auto"/>
              <w:rPr>
                <w:b w:val="0"/>
                <w:szCs w:val="24"/>
              </w:rPr>
            </w:pPr>
          </w:p>
          <w:p w14:paraId="4B557814" w14:textId="77777777" w:rsidR="004C0405" w:rsidRPr="0066354A" w:rsidRDefault="004C0405" w:rsidP="00CA0A87">
            <w:pPr>
              <w:pStyle w:val="SDSHeading"/>
              <w:spacing w:before="120" w:after="120" w:line="20" w:lineRule="atLeast"/>
              <w:rPr>
                <w:b w:val="0"/>
                <w:szCs w:val="24"/>
              </w:rPr>
            </w:pPr>
          </w:p>
        </w:tc>
        <w:tc>
          <w:tcPr>
            <w:tcW w:w="2410" w:type="dxa"/>
            <w:tcMar>
              <w:left w:w="57" w:type="dxa"/>
              <w:right w:w="57" w:type="dxa"/>
            </w:tcMar>
          </w:tcPr>
          <w:p w14:paraId="1C0577DD" w14:textId="77777777" w:rsidR="004C0405" w:rsidRDefault="008E1C2A" w:rsidP="00CA0A87">
            <w:pPr>
              <w:pStyle w:val="SDSHeading"/>
              <w:spacing w:before="120" w:after="120" w:line="20" w:lineRule="atLeast"/>
              <w:rPr>
                <w:b w:val="0"/>
              </w:rPr>
            </w:pPr>
            <w:r>
              <w:rPr>
                <w:b w:val="0"/>
              </w:rPr>
              <w:t>S</w:t>
            </w:r>
            <w:r w:rsidR="000264B7">
              <w:rPr>
                <w:b w:val="0"/>
              </w:rPr>
              <w:t>tonewallscotland</w:t>
            </w:r>
            <w:r>
              <w:rPr>
                <w:b w:val="0"/>
              </w:rPr>
              <w:t>.org.uk</w:t>
            </w:r>
          </w:p>
          <w:p w14:paraId="1A8FDFCA" w14:textId="77777777" w:rsidR="0066354A" w:rsidRDefault="0066354A" w:rsidP="00CA0A87">
            <w:pPr>
              <w:pStyle w:val="SDSHeading"/>
              <w:spacing w:before="120" w:after="120" w:line="20" w:lineRule="atLeast"/>
              <w:rPr>
                <w:b w:val="0"/>
              </w:rPr>
            </w:pPr>
          </w:p>
          <w:p w14:paraId="28EC74DA" w14:textId="4766E4FB" w:rsidR="0066354A" w:rsidRPr="00E23D1A" w:rsidRDefault="008552CD" w:rsidP="00CA0A87">
            <w:pPr>
              <w:pStyle w:val="SDSHeading"/>
              <w:spacing w:before="120" w:after="120" w:line="20" w:lineRule="atLeast"/>
              <w:rPr>
                <w:b w:val="0"/>
              </w:rPr>
            </w:pPr>
            <w:r w:rsidRPr="008552CD">
              <w:rPr>
                <w:b w:val="0"/>
              </w:rPr>
              <w:t>https://www.gov.scot/publications/inclusive-participation-rural-scotland-preliminary-exploration/pages/5/</w:t>
            </w:r>
          </w:p>
        </w:tc>
        <w:tc>
          <w:tcPr>
            <w:tcW w:w="3827" w:type="dxa"/>
            <w:tcMar>
              <w:left w:w="57" w:type="dxa"/>
              <w:right w:w="57" w:type="dxa"/>
            </w:tcMar>
          </w:tcPr>
          <w:p w14:paraId="124BA404" w14:textId="29FF554C" w:rsidR="004C0405" w:rsidRPr="00F02F6E" w:rsidRDefault="00AA0F58" w:rsidP="00CA0A87">
            <w:pPr>
              <w:pStyle w:val="SDSHeading"/>
              <w:spacing w:before="120" w:after="120" w:line="20" w:lineRule="atLeast"/>
              <w:rPr>
                <w:b w:val="0"/>
              </w:rPr>
            </w:pPr>
            <w:r w:rsidRPr="00965F7C">
              <w:rPr>
                <w:b w:val="0"/>
              </w:rPr>
              <w:t>Equality monitoring in other programmes is in line with census data capture</w:t>
            </w:r>
          </w:p>
        </w:tc>
        <w:tc>
          <w:tcPr>
            <w:tcW w:w="4678" w:type="dxa"/>
            <w:tcMar>
              <w:left w:w="57" w:type="dxa"/>
              <w:right w:w="57" w:type="dxa"/>
            </w:tcMar>
          </w:tcPr>
          <w:p w14:paraId="4558DEF8" w14:textId="6488EBB1" w:rsidR="004C0405" w:rsidRDefault="005C03D9" w:rsidP="00CA0A87">
            <w:pPr>
              <w:pStyle w:val="SDSHeading"/>
              <w:spacing w:before="120" w:after="120" w:line="20" w:lineRule="atLeast"/>
              <w:rPr>
                <w:b w:val="0"/>
              </w:rPr>
            </w:pPr>
            <w:r>
              <w:rPr>
                <w:b w:val="0"/>
              </w:rPr>
              <w:t>Continue to monitor SDS documents</w:t>
            </w:r>
            <w:r w:rsidR="00BE0F7E">
              <w:rPr>
                <w:b w:val="0"/>
              </w:rPr>
              <w:t xml:space="preserve"> to ensure continued inclusivity</w:t>
            </w:r>
            <w:r w:rsidR="004912C8">
              <w:rPr>
                <w:b w:val="0"/>
              </w:rPr>
              <w:t xml:space="preserve"> across he programme and ensuring inclusive language is used across all promotional material</w:t>
            </w:r>
            <w:r w:rsidR="008E1C2A">
              <w:rPr>
                <w:b w:val="0"/>
              </w:rPr>
              <w:t xml:space="preserve"> and </w:t>
            </w:r>
            <w:r w:rsidR="00965F7C">
              <w:rPr>
                <w:b w:val="0"/>
              </w:rPr>
              <w:t xml:space="preserve">continued participant sampling. </w:t>
            </w:r>
          </w:p>
          <w:p w14:paraId="7ADFF89A" w14:textId="36F0DD96" w:rsidR="00965F7C" w:rsidRPr="00F02F6E" w:rsidRDefault="0027429E" w:rsidP="00CA0A87">
            <w:pPr>
              <w:pStyle w:val="SDSHeading"/>
              <w:spacing w:before="120" w:after="120" w:line="20" w:lineRule="atLeast"/>
              <w:rPr>
                <w:b w:val="0"/>
              </w:rPr>
            </w:pPr>
            <w:r>
              <w:rPr>
                <w:b w:val="0"/>
              </w:rPr>
              <w:t>The provider carries out an initial assessment to ensure any potential barriers are</w:t>
            </w:r>
            <w:r w:rsidR="00BE5BEB">
              <w:rPr>
                <w:b w:val="0"/>
              </w:rPr>
              <w:t xml:space="preserve"> identified and support pre apprentice to overcome. </w:t>
            </w:r>
          </w:p>
        </w:tc>
      </w:tr>
      <w:tr w:rsidR="004C0405" w:rsidRPr="00A16B84" w14:paraId="14428F51" w14:textId="77777777" w:rsidTr="009337D0">
        <w:tc>
          <w:tcPr>
            <w:tcW w:w="3681" w:type="dxa"/>
            <w:tcMar>
              <w:left w:w="57" w:type="dxa"/>
              <w:right w:w="57" w:type="dxa"/>
            </w:tcMar>
          </w:tcPr>
          <w:p w14:paraId="2F289357" w14:textId="77777777" w:rsidR="004C0405" w:rsidRPr="00F02F6E" w:rsidRDefault="004C0405" w:rsidP="00CA0A87">
            <w:pPr>
              <w:pStyle w:val="SDSHeading"/>
              <w:spacing w:before="120" w:after="120" w:line="20" w:lineRule="atLeast"/>
              <w:rPr>
                <w:b w:val="0"/>
              </w:rPr>
            </w:pPr>
          </w:p>
        </w:tc>
        <w:tc>
          <w:tcPr>
            <w:tcW w:w="2410" w:type="dxa"/>
            <w:tcMar>
              <w:left w:w="57" w:type="dxa"/>
              <w:right w:w="57" w:type="dxa"/>
            </w:tcMar>
          </w:tcPr>
          <w:p w14:paraId="42A95024" w14:textId="77777777" w:rsidR="004C0405" w:rsidRPr="00E23D1A" w:rsidRDefault="004C0405" w:rsidP="00CA0A87">
            <w:pPr>
              <w:pStyle w:val="SDSHeading"/>
              <w:spacing w:before="120" w:after="120" w:line="20" w:lineRule="atLeast"/>
              <w:rPr>
                <w:b w:val="0"/>
                <w:color w:val="006373"/>
              </w:rPr>
            </w:pPr>
          </w:p>
        </w:tc>
        <w:tc>
          <w:tcPr>
            <w:tcW w:w="3827" w:type="dxa"/>
            <w:tcMar>
              <w:left w:w="57" w:type="dxa"/>
              <w:right w:w="57" w:type="dxa"/>
            </w:tcMar>
          </w:tcPr>
          <w:p w14:paraId="74743F41" w14:textId="77777777" w:rsidR="004C0405" w:rsidRPr="00F02F6E" w:rsidRDefault="004C0405" w:rsidP="00CA0A87">
            <w:pPr>
              <w:pStyle w:val="SDSHeading"/>
              <w:spacing w:before="120" w:after="120" w:line="20" w:lineRule="atLeast"/>
              <w:rPr>
                <w:b w:val="0"/>
              </w:rPr>
            </w:pPr>
          </w:p>
        </w:tc>
        <w:tc>
          <w:tcPr>
            <w:tcW w:w="4678" w:type="dxa"/>
            <w:tcMar>
              <w:left w:w="57" w:type="dxa"/>
              <w:right w:w="57" w:type="dxa"/>
            </w:tcMar>
          </w:tcPr>
          <w:p w14:paraId="2AAB9A13" w14:textId="77777777" w:rsidR="004C0405" w:rsidRPr="00F02F6E" w:rsidRDefault="004C0405" w:rsidP="00CA0A87">
            <w:pPr>
              <w:pStyle w:val="SDSHeading"/>
              <w:spacing w:before="120" w:after="120" w:line="20" w:lineRule="atLeast"/>
              <w:rPr>
                <w:b w:val="0"/>
              </w:rPr>
            </w:pP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0994CFF8"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A18C2">
        <w:rPr>
          <w:rFonts w:ascii="Arial" w:eastAsia="Calibri" w:hAnsi="Arial" w:cs="Arial"/>
          <w:sz w:val="24"/>
          <w:szCs w:val="24"/>
          <w:lang w:val="en-US"/>
        </w:rPr>
        <w:t xml:space="preserve">Limited data </w:t>
      </w:r>
      <w:r w:rsidR="003011C4">
        <w:rPr>
          <w:rFonts w:ascii="Arial" w:eastAsia="Calibri" w:hAnsi="Arial" w:cs="Arial"/>
          <w:sz w:val="24"/>
          <w:szCs w:val="24"/>
          <w:lang w:val="en-US"/>
        </w:rPr>
        <w:t xml:space="preserve">to date on the impact of marriage and civil partnership within the </w:t>
      </w:r>
      <w:proofErr w:type="gramStart"/>
      <w:r w:rsidR="003011C4">
        <w:rPr>
          <w:rFonts w:ascii="Arial" w:eastAsia="Calibri" w:hAnsi="Arial" w:cs="Arial"/>
          <w:sz w:val="24"/>
          <w:szCs w:val="24"/>
          <w:lang w:val="en-US"/>
        </w:rPr>
        <w:t>land based</w:t>
      </w:r>
      <w:proofErr w:type="gramEnd"/>
      <w:r w:rsidR="003011C4">
        <w:rPr>
          <w:rFonts w:ascii="Arial" w:eastAsia="Calibri" w:hAnsi="Arial" w:cs="Arial"/>
          <w:sz w:val="24"/>
          <w:szCs w:val="24"/>
          <w:lang w:val="en-US"/>
        </w:rPr>
        <w:t xml:space="preserve"> sector.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BA3AF27" w14:textId="77777777" w:rsidTr="009337D0">
        <w:trPr>
          <w:trHeight w:val="648"/>
          <w:tblHeader/>
        </w:trPr>
        <w:tc>
          <w:tcPr>
            <w:tcW w:w="3681" w:type="dxa"/>
            <w:shd w:val="clear" w:color="auto" w:fill="006373"/>
            <w:tcMar>
              <w:top w:w="57" w:type="dxa"/>
              <w:left w:w="57" w:type="dxa"/>
              <w:right w:w="57" w:type="dxa"/>
            </w:tcMar>
          </w:tcPr>
          <w:p w14:paraId="4677524C"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266FCA3A"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4FB3982" w14:textId="77777777" w:rsidTr="009337D0">
        <w:tc>
          <w:tcPr>
            <w:tcW w:w="3681" w:type="dxa"/>
            <w:tcMar>
              <w:left w:w="57" w:type="dxa"/>
              <w:right w:w="57" w:type="dxa"/>
            </w:tcMar>
          </w:tcPr>
          <w:p w14:paraId="2183332D" w14:textId="36140BDE" w:rsidR="00D1585A" w:rsidRPr="00B23439" w:rsidRDefault="001071B0" w:rsidP="004764D2">
            <w:pPr>
              <w:pStyle w:val="SDSHeading"/>
              <w:spacing w:before="120" w:after="120" w:line="20" w:lineRule="atLeast"/>
              <w:rPr>
                <w:b w:val="0"/>
              </w:rPr>
            </w:pPr>
            <w:r>
              <w:rPr>
                <w:b w:val="0"/>
              </w:rPr>
              <w:t>Programme is targeted to younger age range who are new or recent school leaver</w:t>
            </w:r>
            <w:r w:rsidR="00C86BBD">
              <w:rPr>
                <w:b w:val="0"/>
              </w:rPr>
              <w:t>s.</w:t>
            </w:r>
            <w:r w:rsidR="00E11C39">
              <w:rPr>
                <w:b w:val="0"/>
              </w:rPr>
              <w:t xml:space="preserve"> </w:t>
            </w:r>
            <w:r w:rsidR="00E11C39" w:rsidRPr="000054B7">
              <w:rPr>
                <w:b w:val="0"/>
              </w:rPr>
              <w:t xml:space="preserve">As far as we are aware no data on marriage and civil partnership is available in current the target audience. Therefore, it is not possible to fully assess whether individuals falling under this protected characteristic face any barriers or discrimination accessing the Land Based </w:t>
            </w:r>
            <w:proofErr w:type="gramStart"/>
            <w:r w:rsidR="00E11C39" w:rsidRPr="000054B7">
              <w:rPr>
                <w:b w:val="0"/>
              </w:rPr>
              <w:t>Pre Apprenticeship</w:t>
            </w:r>
            <w:proofErr w:type="gramEnd"/>
            <w:r w:rsidR="00E11C39" w:rsidRPr="000054B7">
              <w:rPr>
                <w:b w:val="0"/>
              </w:rPr>
              <w:t xml:space="preserve"> </w:t>
            </w:r>
            <w:r w:rsidR="000054B7" w:rsidRPr="000054B7">
              <w:rPr>
                <w:b w:val="0"/>
              </w:rPr>
              <w:t>Programme</w:t>
            </w:r>
            <w:r w:rsidR="000054B7">
              <w:rPr>
                <w:b w:val="0"/>
              </w:rPr>
              <w:t>.</w:t>
            </w:r>
          </w:p>
        </w:tc>
        <w:tc>
          <w:tcPr>
            <w:tcW w:w="2410" w:type="dxa"/>
            <w:tcMar>
              <w:left w:w="57" w:type="dxa"/>
              <w:right w:w="57" w:type="dxa"/>
            </w:tcMar>
          </w:tcPr>
          <w:p w14:paraId="414F0E2E" w14:textId="005D8B5F" w:rsidR="00D1585A" w:rsidRPr="00E23D1A" w:rsidRDefault="00294120" w:rsidP="004764D2">
            <w:pPr>
              <w:pStyle w:val="SDSHeading"/>
              <w:spacing w:before="120" w:after="120" w:line="20" w:lineRule="atLeast"/>
              <w:rPr>
                <w:b w:val="0"/>
              </w:rPr>
            </w:pPr>
            <w:r>
              <w:rPr>
                <w:b w:val="0"/>
              </w:rPr>
              <w:t xml:space="preserve">No data is available </w:t>
            </w:r>
          </w:p>
        </w:tc>
        <w:tc>
          <w:tcPr>
            <w:tcW w:w="3827" w:type="dxa"/>
            <w:tcMar>
              <w:left w:w="57" w:type="dxa"/>
              <w:right w:w="57" w:type="dxa"/>
            </w:tcMar>
          </w:tcPr>
          <w:p w14:paraId="10DFC378" w14:textId="418883B4" w:rsidR="00D1585A" w:rsidRPr="00F02F6E" w:rsidRDefault="00294120" w:rsidP="004764D2">
            <w:pPr>
              <w:pStyle w:val="SDSHeading"/>
              <w:spacing w:before="120" w:after="120" w:line="20" w:lineRule="atLeast"/>
              <w:rPr>
                <w:b w:val="0"/>
              </w:rPr>
            </w:pPr>
            <w:r>
              <w:rPr>
                <w:b w:val="0"/>
              </w:rPr>
              <w:t>None to report</w:t>
            </w:r>
          </w:p>
        </w:tc>
        <w:tc>
          <w:tcPr>
            <w:tcW w:w="4678" w:type="dxa"/>
            <w:tcMar>
              <w:left w:w="57" w:type="dxa"/>
              <w:right w:w="57" w:type="dxa"/>
            </w:tcMar>
          </w:tcPr>
          <w:p w14:paraId="735A9461" w14:textId="3081A4BB" w:rsidR="00D1585A" w:rsidRPr="00F02F6E" w:rsidRDefault="00294120" w:rsidP="004764D2">
            <w:pPr>
              <w:pStyle w:val="SDSHeading"/>
              <w:spacing w:before="120" w:after="120" w:line="20" w:lineRule="atLeast"/>
              <w:rPr>
                <w:b w:val="0"/>
              </w:rPr>
            </w:pPr>
            <w:r w:rsidRPr="00294120">
              <w:rPr>
                <w:b w:val="0"/>
              </w:rPr>
              <w:t>Ensure programme providers adhere to legal requirements and are prepared to monitor and report on delivery via evaluation.</w:t>
            </w:r>
          </w:p>
        </w:tc>
      </w:tr>
      <w:tr w:rsidR="00D1585A" w:rsidRPr="00A16B84" w14:paraId="5A5B4513" w14:textId="77777777" w:rsidTr="005D7AFA">
        <w:trPr>
          <w:trHeight w:val="701"/>
        </w:trPr>
        <w:tc>
          <w:tcPr>
            <w:tcW w:w="3681" w:type="dxa"/>
            <w:tcMar>
              <w:left w:w="57" w:type="dxa"/>
              <w:right w:w="57" w:type="dxa"/>
            </w:tcMar>
          </w:tcPr>
          <w:p w14:paraId="64DA1C32" w14:textId="77777777" w:rsidR="00D1585A" w:rsidRPr="00F02F6E" w:rsidRDefault="00D1585A" w:rsidP="004764D2">
            <w:pPr>
              <w:pStyle w:val="SDSHeading"/>
              <w:spacing w:before="120" w:after="120" w:line="20" w:lineRule="atLeast"/>
              <w:rPr>
                <w:b w:val="0"/>
              </w:rPr>
            </w:pPr>
          </w:p>
        </w:tc>
        <w:tc>
          <w:tcPr>
            <w:tcW w:w="2410" w:type="dxa"/>
            <w:tcMar>
              <w:left w:w="57" w:type="dxa"/>
              <w:right w:w="57" w:type="dxa"/>
            </w:tcMar>
          </w:tcPr>
          <w:p w14:paraId="1E78A0A1" w14:textId="77777777" w:rsidR="00D1585A" w:rsidRPr="00E23D1A" w:rsidRDefault="00D1585A" w:rsidP="004764D2">
            <w:pPr>
              <w:pStyle w:val="SDSHeading"/>
              <w:spacing w:before="120" w:after="120" w:line="20" w:lineRule="atLeast"/>
              <w:rPr>
                <w:b w:val="0"/>
                <w:color w:val="006373"/>
              </w:rPr>
            </w:pPr>
          </w:p>
        </w:tc>
        <w:tc>
          <w:tcPr>
            <w:tcW w:w="3827" w:type="dxa"/>
            <w:tcMar>
              <w:left w:w="57" w:type="dxa"/>
              <w:right w:w="57" w:type="dxa"/>
            </w:tcMar>
          </w:tcPr>
          <w:p w14:paraId="14B6FAA3" w14:textId="77777777" w:rsidR="00D1585A" w:rsidRPr="00F02F6E" w:rsidRDefault="00D1585A" w:rsidP="004764D2">
            <w:pPr>
              <w:pStyle w:val="SDSHeading"/>
              <w:spacing w:before="120" w:after="120" w:line="20" w:lineRule="atLeast"/>
              <w:rPr>
                <w:b w:val="0"/>
              </w:rPr>
            </w:pPr>
          </w:p>
        </w:tc>
        <w:tc>
          <w:tcPr>
            <w:tcW w:w="4678" w:type="dxa"/>
            <w:tcMar>
              <w:left w:w="57" w:type="dxa"/>
              <w:right w:w="57" w:type="dxa"/>
            </w:tcMar>
          </w:tcPr>
          <w:p w14:paraId="4AB9F0E4" w14:textId="77777777" w:rsidR="00D1585A" w:rsidRPr="00F02F6E" w:rsidRDefault="00D1585A" w:rsidP="004764D2">
            <w:pPr>
              <w:pStyle w:val="SDSHeading"/>
              <w:spacing w:before="120" w:after="120" w:line="20" w:lineRule="atLeast"/>
              <w:rPr>
                <w:b w:val="0"/>
              </w:rPr>
            </w:pPr>
          </w:p>
        </w:tc>
      </w:tr>
    </w:tbl>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430F24C7" w14:textId="3ED929C4" w:rsidR="00AE7DDC" w:rsidRPr="00365ED6" w:rsidRDefault="00D1585A" w:rsidP="00AE7DDC">
      <w:pPr>
        <w:pStyle w:val="NormalWeb"/>
        <w:spacing w:after="240" w:afterAutospacing="0"/>
        <w:rPr>
          <w:rFonts w:ascii="Arial" w:eastAsia="Times" w:hAnsi="Arial"/>
          <w:bCs/>
          <w:szCs w:val="20"/>
          <w:lang w:eastAsia="en-US"/>
        </w:rPr>
      </w:pPr>
      <w:r w:rsidRPr="00F92FB9">
        <w:rPr>
          <w:rFonts w:ascii="Arial" w:eastAsia="Calibri" w:hAnsi="Arial" w:cs="Arial"/>
          <w:b/>
          <w:lang w:val="en-US"/>
        </w:rPr>
        <w:t>Context:</w:t>
      </w:r>
      <w:r>
        <w:rPr>
          <w:rFonts w:ascii="Arial" w:eastAsia="Calibri" w:hAnsi="Arial" w:cs="Arial"/>
          <w:lang w:val="en-US"/>
        </w:rPr>
        <w:t xml:space="preserve"> </w:t>
      </w:r>
      <w:r w:rsidR="00AE7DDC" w:rsidRPr="00365ED6">
        <w:rPr>
          <w:rFonts w:ascii="Arial" w:eastAsia="Times" w:hAnsi="Arial"/>
          <w:bCs/>
          <w:szCs w:val="20"/>
          <w:lang w:eastAsia="en-US"/>
        </w:rPr>
        <w:t>Teenage pregnancy can have a severe impact on the education of mothers attending school, by interrupting schooling and possibly hindering the return to school. For example, UK Level statistics show that teenage mothers are 20% more likely to have no qualifications than older mothers (Scottish Government, 2018). A strong correlation exists between deprivation and teenage pregnancy. However, pregnancies in young people aged under 20 in Scotland are at their lowest level since reporting began in 1994 (Scottish Government, 2019). Rates of pregnancy have reduced across all levels of deprivation in recent years, with those in the most deprived areas falling more. Those living in areas of highest deprivation still have pregnancy rates five times higher than those in the least deprived. More evidence is needed on the impact of teenage pregnancy on education. </w:t>
      </w:r>
      <w:r w:rsidR="0091405F" w:rsidRPr="00365ED6">
        <w:rPr>
          <w:rFonts w:ascii="Arial" w:eastAsia="Times" w:hAnsi="Arial"/>
          <w:bCs/>
          <w:szCs w:val="20"/>
          <w:lang w:eastAsia="en-US"/>
        </w:rPr>
        <w:t>(1)</w:t>
      </w:r>
      <w:r w:rsidR="00AE7DDC" w:rsidRPr="00365ED6">
        <w:rPr>
          <w:rFonts w:ascii="Arial" w:eastAsia="Times" w:hAnsi="Arial"/>
          <w:bCs/>
          <w:szCs w:val="20"/>
          <w:lang w:eastAsia="en-US"/>
        </w:rPr>
        <w:t xml:space="preserve"> </w:t>
      </w:r>
      <w:proofErr w:type="gramStart"/>
      <w:r w:rsidR="00AE7DDC" w:rsidRPr="00365ED6">
        <w:rPr>
          <w:rFonts w:ascii="Arial" w:eastAsia="Times" w:hAnsi="Arial"/>
          <w:bCs/>
          <w:szCs w:val="20"/>
          <w:lang w:eastAsia="en-US"/>
        </w:rPr>
        <w:t xml:space="preserve">The </w:t>
      </w:r>
      <w:r w:rsidR="0091405F" w:rsidRPr="00365ED6">
        <w:rPr>
          <w:rFonts w:ascii="Arial" w:eastAsia="Times" w:hAnsi="Arial"/>
          <w:bCs/>
          <w:szCs w:val="20"/>
          <w:lang w:eastAsia="en-US"/>
        </w:rPr>
        <w:t xml:space="preserve"> Land</w:t>
      </w:r>
      <w:proofErr w:type="gramEnd"/>
      <w:r w:rsidR="0091405F" w:rsidRPr="00365ED6">
        <w:rPr>
          <w:rFonts w:ascii="Arial" w:eastAsia="Times" w:hAnsi="Arial"/>
          <w:bCs/>
          <w:szCs w:val="20"/>
          <w:lang w:eastAsia="en-US"/>
        </w:rPr>
        <w:t xml:space="preserve"> Based Pre Apprenticeship programme </w:t>
      </w:r>
      <w:r w:rsidR="00AE7DDC" w:rsidRPr="00365ED6">
        <w:rPr>
          <w:rFonts w:ascii="Arial" w:eastAsia="Times" w:hAnsi="Arial"/>
          <w:bCs/>
          <w:szCs w:val="20"/>
          <w:lang w:eastAsia="en-US"/>
        </w:rPr>
        <w:t xml:space="preserve">offers </w:t>
      </w:r>
      <w:r w:rsidR="0091405F" w:rsidRPr="00365ED6">
        <w:rPr>
          <w:rFonts w:ascii="Arial" w:eastAsia="Times" w:hAnsi="Arial"/>
          <w:bCs/>
          <w:szCs w:val="20"/>
          <w:lang w:eastAsia="en-US"/>
        </w:rPr>
        <w:t xml:space="preserve">a </w:t>
      </w:r>
      <w:r w:rsidR="00AE7DDC" w:rsidRPr="00365ED6">
        <w:rPr>
          <w:rFonts w:ascii="Arial" w:eastAsia="Times" w:hAnsi="Arial"/>
          <w:bCs/>
          <w:szCs w:val="20"/>
          <w:lang w:eastAsia="en-US"/>
        </w:rPr>
        <w:t>flexible delivery model.</w:t>
      </w:r>
      <w:r w:rsidR="0091405F" w:rsidRPr="00365ED6">
        <w:rPr>
          <w:rFonts w:ascii="Arial" w:eastAsia="Times" w:hAnsi="Arial"/>
          <w:bCs/>
          <w:szCs w:val="20"/>
          <w:lang w:eastAsia="en-US"/>
        </w:rPr>
        <w:t xml:space="preserve"> </w:t>
      </w:r>
      <w:r w:rsidR="00334100" w:rsidRPr="00365ED6">
        <w:rPr>
          <w:rFonts w:ascii="Arial" w:eastAsia="Times" w:hAnsi="Arial"/>
          <w:bCs/>
          <w:szCs w:val="20"/>
          <w:lang w:eastAsia="en-US"/>
        </w:rPr>
        <w:t>[1] SDS Equality Evidence Review 2021.</w:t>
      </w:r>
    </w:p>
    <w:p w14:paraId="78CF39E8" w14:textId="3702ACF4"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730"/>
        <w:gridCol w:w="5726"/>
        <w:gridCol w:w="2763"/>
        <w:gridCol w:w="3377"/>
      </w:tblGrid>
      <w:tr w:rsidR="00D1585A" w:rsidRPr="00A16B84" w14:paraId="67885426" w14:textId="77777777" w:rsidTr="004764D2">
        <w:trPr>
          <w:trHeight w:val="648"/>
          <w:tblHeader/>
        </w:trPr>
        <w:tc>
          <w:tcPr>
            <w:tcW w:w="3681" w:type="dxa"/>
            <w:shd w:val="clear" w:color="auto" w:fill="006373"/>
            <w:tcMar>
              <w:top w:w="57" w:type="dxa"/>
            </w:tcMar>
          </w:tcPr>
          <w:p w14:paraId="40ED82A0"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4764D2">
        <w:tc>
          <w:tcPr>
            <w:tcW w:w="3681" w:type="dxa"/>
          </w:tcPr>
          <w:p w14:paraId="741136C1" w14:textId="4AB5A7EC" w:rsidR="00D1585A" w:rsidRPr="00B23439" w:rsidRDefault="00FA66E4" w:rsidP="004764D2">
            <w:pPr>
              <w:pStyle w:val="SDSHeading"/>
              <w:spacing w:before="120" w:after="120" w:line="20" w:lineRule="atLeast"/>
              <w:rPr>
                <w:b w:val="0"/>
              </w:rPr>
            </w:pPr>
            <w:r>
              <w:rPr>
                <w:b w:val="0"/>
              </w:rPr>
              <w:t>O</w:t>
            </w:r>
            <w:r w:rsidR="00173265" w:rsidRPr="00173265">
              <w:rPr>
                <w:b w:val="0"/>
              </w:rPr>
              <w:t>ffer flexible delivery and location</w:t>
            </w:r>
            <w:r w:rsidR="00173265">
              <w:rPr>
                <w:b w:val="0"/>
              </w:rPr>
              <w:t xml:space="preserve"> and programme completion date</w:t>
            </w:r>
            <w:r w:rsidR="00173265" w:rsidRPr="00173265">
              <w:rPr>
                <w:b w:val="0"/>
              </w:rPr>
              <w:t xml:space="preserve">. </w:t>
            </w:r>
          </w:p>
        </w:tc>
        <w:tc>
          <w:tcPr>
            <w:tcW w:w="2410" w:type="dxa"/>
          </w:tcPr>
          <w:p w14:paraId="536E7B1B" w14:textId="19DE4038" w:rsidR="00D1585A" w:rsidRPr="00E23D1A" w:rsidRDefault="008A0C21" w:rsidP="004764D2">
            <w:pPr>
              <w:pStyle w:val="SDSHeading"/>
              <w:spacing w:before="120" w:after="120" w:line="20" w:lineRule="atLeast"/>
              <w:rPr>
                <w:b w:val="0"/>
              </w:rPr>
            </w:pPr>
            <w:r w:rsidRPr="008A0C21">
              <w:rPr>
                <w:b w:val="0"/>
              </w:rPr>
              <w:t>https://www.equalityhumanrights.com/en/managing-pregnancy-and-maternity-workplace/pregnancy-and-maternity-discrimination-research-findings</w:t>
            </w:r>
          </w:p>
        </w:tc>
        <w:tc>
          <w:tcPr>
            <w:tcW w:w="3827" w:type="dxa"/>
          </w:tcPr>
          <w:p w14:paraId="5075915A" w14:textId="3C7C5DFF" w:rsidR="00D1585A" w:rsidRPr="00F02F6E" w:rsidRDefault="00722C15" w:rsidP="004764D2">
            <w:pPr>
              <w:pStyle w:val="SDSHeading"/>
              <w:spacing w:before="120" w:after="120" w:line="20" w:lineRule="atLeast"/>
              <w:rPr>
                <w:b w:val="0"/>
              </w:rPr>
            </w:pPr>
            <w:r>
              <w:rPr>
                <w:b w:val="0"/>
              </w:rPr>
              <w:t xml:space="preserve">Machinery </w:t>
            </w:r>
            <w:r w:rsidR="00FA66E4">
              <w:rPr>
                <w:b w:val="0"/>
              </w:rPr>
              <w:t>R</w:t>
            </w:r>
            <w:r>
              <w:rPr>
                <w:b w:val="0"/>
              </w:rPr>
              <w:t>ings</w:t>
            </w:r>
            <w:r w:rsidR="00E22A4B">
              <w:rPr>
                <w:b w:val="0"/>
              </w:rPr>
              <w:t xml:space="preserve"> have been</w:t>
            </w:r>
            <w:r>
              <w:rPr>
                <w:b w:val="0"/>
              </w:rPr>
              <w:t xml:space="preserve"> able to offer su</w:t>
            </w:r>
            <w:r w:rsidR="00E22A4B">
              <w:rPr>
                <w:b w:val="0"/>
              </w:rPr>
              <w:t xml:space="preserve">pport as required. </w:t>
            </w:r>
          </w:p>
        </w:tc>
        <w:tc>
          <w:tcPr>
            <w:tcW w:w="4678" w:type="dxa"/>
          </w:tcPr>
          <w:p w14:paraId="12309E64" w14:textId="77777777" w:rsidR="00D1585A" w:rsidRDefault="00E22A4B" w:rsidP="004764D2">
            <w:pPr>
              <w:pStyle w:val="SDSHeading"/>
              <w:spacing w:before="120" w:after="120" w:line="20" w:lineRule="atLeast"/>
              <w:rPr>
                <w:b w:val="0"/>
              </w:rPr>
            </w:pPr>
            <w:r>
              <w:rPr>
                <w:b w:val="0"/>
              </w:rPr>
              <w:t xml:space="preserve">Continual monitoring </w:t>
            </w:r>
            <w:r w:rsidR="00017CBF">
              <w:rPr>
                <w:b w:val="0"/>
              </w:rPr>
              <w:t>of programme and ensuring appropriate flexibility and support.</w:t>
            </w:r>
          </w:p>
          <w:p w14:paraId="4955FBAB" w14:textId="5FEBA8D2" w:rsidR="0025383C" w:rsidRPr="00F02F6E" w:rsidRDefault="0025383C" w:rsidP="004764D2">
            <w:pPr>
              <w:pStyle w:val="SDSHeading"/>
              <w:spacing w:before="120" w:after="120" w:line="20" w:lineRule="atLeast"/>
              <w:rPr>
                <w:b w:val="0"/>
              </w:rPr>
            </w:pPr>
            <w:r>
              <w:rPr>
                <w:b w:val="0"/>
              </w:rPr>
              <w:t xml:space="preserve">Ensure risk assessments updated as required. </w:t>
            </w:r>
          </w:p>
        </w:tc>
      </w:tr>
      <w:tr w:rsidR="00D1585A" w:rsidRPr="00A16B84" w14:paraId="750A1AEF" w14:textId="77777777" w:rsidTr="004764D2">
        <w:tc>
          <w:tcPr>
            <w:tcW w:w="3681" w:type="dxa"/>
          </w:tcPr>
          <w:p w14:paraId="004F09ED" w14:textId="77777777" w:rsidR="00D1585A" w:rsidRPr="00F02F6E" w:rsidRDefault="00D1585A" w:rsidP="004764D2">
            <w:pPr>
              <w:pStyle w:val="SDSHeading"/>
              <w:spacing w:before="120" w:after="120" w:line="20" w:lineRule="atLeast"/>
              <w:rPr>
                <w:b w:val="0"/>
              </w:rPr>
            </w:pPr>
          </w:p>
        </w:tc>
        <w:tc>
          <w:tcPr>
            <w:tcW w:w="2410" w:type="dxa"/>
          </w:tcPr>
          <w:p w14:paraId="733C6FFC" w14:textId="77777777" w:rsidR="00D1585A" w:rsidRPr="00E23D1A" w:rsidRDefault="00D1585A" w:rsidP="004764D2">
            <w:pPr>
              <w:pStyle w:val="SDSHeading"/>
              <w:spacing w:before="120" w:after="120" w:line="20" w:lineRule="atLeast"/>
              <w:rPr>
                <w:b w:val="0"/>
                <w:color w:val="006373"/>
              </w:rPr>
            </w:pPr>
          </w:p>
        </w:tc>
        <w:tc>
          <w:tcPr>
            <w:tcW w:w="3827" w:type="dxa"/>
          </w:tcPr>
          <w:p w14:paraId="70A111CC" w14:textId="77777777" w:rsidR="00D1585A" w:rsidRPr="00F02F6E" w:rsidRDefault="00D1585A" w:rsidP="004764D2">
            <w:pPr>
              <w:pStyle w:val="SDSHeading"/>
              <w:spacing w:before="120" w:after="120" w:line="20" w:lineRule="atLeast"/>
              <w:rPr>
                <w:b w:val="0"/>
              </w:rPr>
            </w:pPr>
          </w:p>
        </w:tc>
        <w:tc>
          <w:tcPr>
            <w:tcW w:w="4678" w:type="dxa"/>
          </w:tcPr>
          <w:p w14:paraId="6E34A77B" w14:textId="77777777" w:rsidR="00D1585A" w:rsidRPr="00F02F6E" w:rsidRDefault="00D1585A" w:rsidP="004764D2">
            <w:pPr>
              <w:pStyle w:val="SDSHeading"/>
              <w:spacing w:before="120" w:after="120" w:line="20" w:lineRule="atLeast"/>
              <w:rPr>
                <w:b w:val="0"/>
              </w:rPr>
            </w:pPr>
          </w:p>
        </w:tc>
      </w:tr>
    </w:tbl>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1ECCDF35"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BE1E30">
        <w:rPr>
          <w:rFonts w:ascii="Arial" w:eastAsia="Calibri" w:hAnsi="Arial" w:cs="Arial"/>
          <w:sz w:val="24"/>
          <w:szCs w:val="24"/>
          <w:lang w:val="en-US"/>
        </w:rPr>
        <w:t xml:space="preserve">Very little evidence to date on the impact </w:t>
      </w:r>
      <w:r w:rsidR="00392F68">
        <w:rPr>
          <w:rFonts w:ascii="Arial" w:eastAsia="Calibri" w:hAnsi="Arial" w:cs="Arial"/>
          <w:sz w:val="24"/>
          <w:szCs w:val="24"/>
          <w:lang w:val="en-US"/>
        </w:rPr>
        <w:t xml:space="preserve">on BAME within </w:t>
      </w:r>
      <w:proofErr w:type="gramStart"/>
      <w:r w:rsidR="00392F68">
        <w:rPr>
          <w:rFonts w:ascii="Arial" w:eastAsia="Calibri" w:hAnsi="Arial" w:cs="Arial"/>
          <w:sz w:val="24"/>
          <w:szCs w:val="24"/>
          <w:lang w:val="en-US"/>
        </w:rPr>
        <w:t>land based</w:t>
      </w:r>
      <w:proofErr w:type="gramEnd"/>
      <w:r w:rsidR="00392F68">
        <w:rPr>
          <w:rFonts w:ascii="Arial" w:eastAsia="Calibri" w:hAnsi="Arial" w:cs="Arial"/>
          <w:sz w:val="24"/>
          <w:szCs w:val="24"/>
          <w:lang w:val="en-US"/>
        </w:rPr>
        <w:t xml:space="preserve"> sector however</w:t>
      </w:r>
      <w:r w:rsidR="004779A9">
        <w:rPr>
          <w:rFonts w:ascii="Arial" w:eastAsia="Calibri" w:hAnsi="Arial" w:cs="Arial"/>
          <w:sz w:val="24"/>
          <w:szCs w:val="24"/>
          <w:lang w:val="en-US"/>
        </w:rPr>
        <w:t xml:space="preserve"> BAME </w:t>
      </w:r>
      <w:r w:rsidR="00392F68">
        <w:rPr>
          <w:rFonts w:ascii="Arial" w:eastAsia="Calibri" w:hAnsi="Arial" w:cs="Arial"/>
          <w:sz w:val="24"/>
          <w:szCs w:val="24"/>
          <w:lang w:val="en-US"/>
        </w:rPr>
        <w:t xml:space="preserve">are underrepresented within the sector as a whole.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250"/>
        <w:gridCol w:w="3885"/>
        <w:gridCol w:w="3396"/>
        <w:gridCol w:w="4065"/>
      </w:tblGrid>
      <w:tr w:rsidR="00D1585A" w:rsidRPr="00A16B84" w14:paraId="0E99F896" w14:textId="77777777" w:rsidTr="004764D2">
        <w:trPr>
          <w:trHeight w:val="648"/>
          <w:tblHeader/>
        </w:trPr>
        <w:tc>
          <w:tcPr>
            <w:tcW w:w="3681" w:type="dxa"/>
            <w:shd w:val="clear" w:color="auto" w:fill="006373"/>
            <w:tcMar>
              <w:top w:w="57" w:type="dxa"/>
            </w:tcMar>
          </w:tcPr>
          <w:p w14:paraId="7DA55459"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2DA8AED" w14:textId="77777777" w:rsidTr="004764D2">
        <w:tc>
          <w:tcPr>
            <w:tcW w:w="3681" w:type="dxa"/>
          </w:tcPr>
          <w:p w14:paraId="43E23AF4" w14:textId="33035B29" w:rsidR="00D1585A" w:rsidRPr="00B23439" w:rsidRDefault="006F6B1A" w:rsidP="004764D2">
            <w:pPr>
              <w:pStyle w:val="SDSHeading"/>
              <w:spacing w:before="120" w:after="120" w:line="20" w:lineRule="atLeast"/>
              <w:rPr>
                <w:b w:val="0"/>
              </w:rPr>
            </w:pPr>
            <w:r>
              <w:rPr>
                <w:b w:val="0"/>
              </w:rPr>
              <w:t>0.8</w:t>
            </w:r>
            <w:r w:rsidR="003D1FC0">
              <w:rPr>
                <w:b w:val="0"/>
              </w:rPr>
              <w:t xml:space="preserve">% </w:t>
            </w:r>
            <w:r w:rsidR="00A47925">
              <w:rPr>
                <w:b w:val="0"/>
              </w:rPr>
              <w:t xml:space="preserve">of </w:t>
            </w:r>
            <w:r w:rsidR="00590D5A">
              <w:rPr>
                <w:b w:val="0"/>
              </w:rPr>
              <w:t>a</w:t>
            </w:r>
            <w:r w:rsidR="00A47925">
              <w:rPr>
                <w:b w:val="0"/>
              </w:rPr>
              <w:t xml:space="preserve">griculture, fishing and </w:t>
            </w:r>
            <w:r w:rsidR="007F28C0">
              <w:rPr>
                <w:b w:val="0"/>
              </w:rPr>
              <w:t xml:space="preserve">forestry sector </w:t>
            </w:r>
            <w:r w:rsidR="00590D5A">
              <w:rPr>
                <w:b w:val="0"/>
              </w:rPr>
              <w:t xml:space="preserve">identify as BAME. </w:t>
            </w:r>
          </w:p>
        </w:tc>
        <w:tc>
          <w:tcPr>
            <w:tcW w:w="2410" w:type="dxa"/>
          </w:tcPr>
          <w:p w14:paraId="58FC7FC6" w14:textId="44298CF7" w:rsidR="00D1585A" w:rsidRPr="00E23D1A" w:rsidRDefault="006F6B1A" w:rsidP="004764D2">
            <w:pPr>
              <w:pStyle w:val="SDSHeading"/>
              <w:spacing w:before="120" w:after="120" w:line="20" w:lineRule="atLeast"/>
              <w:rPr>
                <w:b w:val="0"/>
              </w:rPr>
            </w:pPr>
            <w:r w:rsidRPr="006F6B1A">
              <w:rPr>
                <w:b w:val="0"/>
              </w:rPr>
              <w:t>https://www.ethnicity-facts-figures.service.gov.uk/work-pay-and-benefits/employment/employment-by-sector/latest#by-ethnicity-and-sector</w:t>
            </w:r>
          </w:p>
        </w:tc>
        <w:tc>
          <w:tcPr>
            <w:tcW w:w="3827" w:type="dxa"/>
          </w:tcPr>
          <w:p w14:paraId="69BEC6AA" w14:textId="5F23FC54" w:rsidR="008866EE" w:rsidRPr="00F02F6E" w:rsidRDefault="005E39A2" w:rsidP="004764D2">
            <w:pPr>
              <w:pStyle w:val="SDSHeading"/>
              <w:spacing w:before="120" w:after="120" w:line="20" w:lineRule="atLeast"/>
              <w:rPr>
                <w:b w:val="0"/>
              </w:rPr>
            </w:pPr>
            <w:r>
              <w:rPr>
                <w:b w:val="0"/>
              </w:rPr>
              <w:t>2</w:t>
            </w:r>
            <w:r w:rsidR="001B1005">
              <w:rPr>
                <w:b w:val="0"/>
              </w:rPr>
              <w:t>%</w:t>
            </w:r>
            <w:r w:rsidR="00590D5A">
              <w:rPr>
                <w:b w:val="0"/>
              </w:rPr>
              <w:t xml:space="preserve"> of pre apprentices </w:t>
            </w:r>
            <w:r>
              <w:rPr>
                <w:b w:val="0"/>
              </w:rPr>
              <w:t>identify as BAME</w:t>
            </w:r>
            <w:r w:rsidR="004912C8">
              <w:rPr>
                <w:b w:val="0"/>
              </w:rPr>
              <w:t xml:space="preserve">.  Recruitment methods are wide and include Colleges, mentor farms, local community engagement which has had a positive effect on the recruitment </w:t>
            </w:r>
            <w:r w:rsidR="008866EE">
              <w:rPr>
                <w:b w:val="0"/>
              </w:rPr>
              <w:t>of BAME pre apprentices</w:t>
            </w:r>
          </w:p>
        </w:tc>
        <w:tc>
          <w:tcPr>
            <w:tcW w:w="4678" w:type="dxa"/>
          </w:tcPr>
          <w:p w14:paraId="56D84BA3" w14:textId="1303407C" w:rsidR="00D1585A" w:rsidRPr="00F02F6E" w:rsidRDefault="00D52D59" w:rsidP="004764D2">
            <w:pPr>
              <w:pStyle w:val="SDSHeading"/>
              <w:spacing w:before="120" w:after="120" w:line="20" w:lineRule="atLeast"/>
              <w:rPr>
                <w:b w:val="0"/>
              </w:rPr>
            </w:pPr>
            <w:r>
              <w:rPr>
                <w:b w:val="0"/>
              </w:rPr>
              <w:t xml:space="preserve">Continued monitoring and promotion of programme </w:t>
            </w:r>
            <w:r w:rsidR="001B4B2B">
              <w:rPr>
                <w:b w:val="0"/>
              </w:rPr>
              <w:t xml:space="preserve">to BAME young people. </w:t>
            </w:r>
          </w:p>
        </w:tc>
      </w:tr>
      <w:tr w:rsidR="00D1585A" w:rsidRPr="00A16B84" w14:paraId="499A34C1" w14:textId="77777777" w:rsidTr="004764D2">
        <w:tc>
          <w:tcPr>
            <w:tcW w:w="3681" w:type="dxa"/>
          </w:tcPr>
          <w:p w14:paraId="5510705A" w14:textId="77777777" w:rsidR="00D1585A" w:rsidRPr="00F02F6E" w:rsidRDefault="00D1585A" w:rsidP="004764D2">
            <w:pPr>
              <w:pStyle w:val="SDSHeading"/>
              <w:spacing w:before="120" w:after="120" w:line="20" w:lineRule="atLeast"/>
              <w:rPr>
                <w:b w:val="0"/>
              </w:rPr>
            </w:pPr>
          </w:p>
        </w:tc>
        <w:tc>
          <w:tcPr>
            <w:tcW w:w="2410" w:type="dxa"/>
          </w:tcPr>
          <w:p w14:paraId="72B306C2" w14:textId="77777777" w:rsidR="00D1585A" w:rsidRPr="00E23D1A" w:rsidRDefault="00D1585A" w:rsidP="004764D2">
            <w:pPr>
              <w:pStyle w:val="SDSHeading"/>
              <w:spacing w:before="120" w:after="120" w:line="20" w:lineRule="atLeast"/>
              <w:rPr>
                <w:b w:val="0"/>
                <w:color w:val="006373"/>
              </w:rPr>
            </w:pPr>
          </w:p>
        </w:tc>
        <w:tc>
          <w:tcPr>
            <w:tcW w:w="3827" w:type="dxa"/>
          </w:tcPr>
          <w:p w14:paraId="5917270D" w14:textId="77777777" w:rsidR="00D1585A" w:rsidRPr="00F02F6E" w:rsidRDefault="00D1585A" w:rsidP="004764D2">
            <w:pPr>
              <w:pStyle w:val="SDSHeading"/>
              <w:spacing w:before="120" w:after="120" w:line="20" w:lineRule="atLeast"/>
              <w:rPr>
                <w:b w:val="0"/>
              </w:rPr>
            </w:pPr>
          </w:p>
        </w:tc>
        <w:tc>
          <w:tcPr>
            <w:tcW w:w="4678" w:type="dxa"/>
          </w:tcPr>
          <w:p w14:paraId="6842112F" w14:textId="77777777" w:rsidR="00D1585A" w:rsidRPr="00F02F6E" w:rsidRDefault="00D1585A" w:rsidP="004764D2">
            <w:pPr>
              <w:pStyle w:val="SDSHeading"/>
              <w:spacing w:before="120" w:after="120" w:line="20" w:lineRule="atLeast"/>
              <w:rPr>
                <w:b w:val="0"/>
              </w:rPr>
            </w:pP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2BA92049" w14:textId="2C94BBCA"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765CC">
        <w:rPr>
          <w:rFonts w:ascii="Arial" w:eastAsia="Calibri" w:hAnsi="Arial" w:cs="Arial"/>
          <w:sz w:val="24"/>
          <w:szCs w:val="24"/>
          <w:lang w:val="en-US"/>
        </w:rPr>
        <w:t xml:space="preserve">Limited evidence of the religion </w:t>
      </w:r>
      <w:r w:rsidR="004436A3">
        <w:rPr>
          <w:rFonts w:ascii="Arial" w:eastAsia="Calibri" w:hAnsi="Arial" w:cs="Arial"/>
          <w:sz w:val="24"/>
          <w:szCs w:val="24"/>
          <w:lang w:val="en-US"/>
        </w:rPr>
        <w:t xml:space="preserve">or beliefs </w:t>
      </w:r>
      <w:r w:rsidR="00B76199">
        <w:rPr>
          <w:rFonts w:ascii="Arial" w:eastAsia="Calibri" w:hAnsi="Arial" w:cs="Arial"/>
          <w:sz w:val="24"/>
          <w:szCs w:val="24"/>
          <w:lang w:val="en-US"/>
        </w:rPr>
        <w:t xml:space="preserve">within the sector or </w:t>
      </w:r>
      <w:r w:rsidR="00B237E8">
        <w:rPr>
          <w:rFonts w:ascii="Arial" w:eastAsia="Calibri" w:hAnsi="Arial" w:cs="Arial"/>
          <w:sz w:val="24"/>
          <w:szCs w:val="24"/>
          <w:lang w:val="en-US"/>
        </w:rPr>
        <w:t xml:space="preserve">the impact of the Land Based </w:t>
      </w:r>
      <w:proofErr w:type="gramStart"/>
      <w:r w:rsidR="00B237E8">
        <w:rPr>
          <w:rFonts w:ascii="Arial" w:eastAsia="Calibri" w:hAnsi="Arial" w:cs="Arial"/>
          <w:sz w:val="24"/>
          <w:szCs w:val="24"/>
          <w:lang w:val="en-US"/>
        </w:rPr>
        <w:t>Pre Apprenticeship</w:t>
      </w:r>
      <w:proofErr w:type="gramEnd"/>
      <w:r w:rsidR="00B237E8">
        <w:rPr>
          <w:rFonts w:ascii="Arial" w:eastAsia="Calibri" w:hAnsi="Arial" w:cs="Arial"/>
          <w:sz w:val="24"/>
          <w:szCs w:val="24"/>
          <w:lang w:val="en-US"/>
        </w:rPr>
        <w:t xml:space="preserve"> </w:t>
      </w:r>
      <w:proofErr w:type="spellStart"/>
      <w:r w:rsidR="00B237E8">
        <w:rPr>
          <w:rFonts w:ascii="Arial" w:eastAsia="Calibri" w:hAnsi="Arial" w:cs="Arial"/>
          <w:sz w:val="24"/>
          <w:szCs w:val="24"/>
          <w:lang w:val="en-US"/>
        </w:rPr>
        <w:t>programme</w:t>
      </w:r>
      <w:proofErr w:type="spellEnd"/>
      <w:r w:rsidR="00B237E8">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082"/>
        <w:gridCol w:w="4765"/>
        <w:gridCol w:w="3094"/>
        <w:gridCol w:w="3655"/>
      </w:tblGrid>
      <w:tr w:rsidR="00D1585A" w:rsidRPr="00A16B84" w14:paraId="42FC3B4A" w14:textId="77777777" w:rsidTr="004764D2">
        <w:trPr>
          <w:trHeight w:val="648"/>
          <w:tblHeader/>
        </w:trPr>
        <w:tc>
          <w:tcPr>
            <w:tcW w:w="3681" w:type="dxa"/>
            <w:shd w:val="clear" w:color="auto" w:fill="006373"/>
            <w:tcMar>
              <w:top w:w="57" w:type="dxa"/>
            </w:tcMar>
          </w:tcPr>
          <w:p w14:paraId="12485322"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004764D2">
        <w:tc>
          <w:tcPr>
            <w:tcW w:w="3681" w:type="dxa"/>
          </w:tcPr>
          <w:p w14:paraId="0F940332" w14:textId="0709D88F" w:rsidR="005357F9" w:rsidRDefault="007964A2" w:rsidP="004764D2">
            <w:pPr>
              <w:pStyle w:val="SDSHeading"/>
              <w:spacing w:before="120" w:after="120" w:line="20" w:lineRule="atLeast"/>
              <w:rPr>
                <w:b w:val="0"/>
              </w:rPr>
            </w:pPr>
            <w:r>
              <w:rPr>
                <w:b w:val="0"/>
              </w:rPr>
              <w:t xml:space="preserve">Current </w:t>
            </w:r>
            <w:r w:rsidR="00940CBA">
              <w:rPr>
                <w:b w:val="0"/>
              </w:rPr>
              <w:t xml:space="preserve">statistics demonstrate </w:t>
            </w:r>
            <w:r w:rsidR="00627127">
              <w:rPr>
                <w:b w:val="0"/>
              </w:rPr>
              <w:t xml:space="preserve">pre apprentices </w:t>
            </w:r>
            <w:r w:rsidR="00940CBA">
              <w:rPr>
                <w:b w:val="0"/>
              </w:rPr>
              <w:t xml:space="preserve">predominately </w:t>
            </w:r>
            <w:r w:rsidR="00EC1346">
              <w:rPr>
                <w:b w:val="0"/>
              </w:rPr>
              <w:t xml:space="preserve">do not belong to a religion, religious </w:t>
            </w:r>
            <w:proofErr w:type="gramStart"/>
            <w:r w:rsidR="00EC1346">
              <w:rPr>
                <w:b w:val="0"/>
              </w:rPr>
              <w:t>denomination</w:t>
            </w:r>
            <w:proofErr w:type="gramEnd"/>
            <w:r w:rsidR="00EC1346">
              <w:rPr>
                <w:b w:val="0"/>
              </w:rPr>
              <w:t xml:space="preserve"> or body. Church of Scotland</w:t>
            </w:r>
            <w:r w:rsidR="005357F9">
              <w:rPr>
                <w:b w:val="0"/>
              </w:rPr>
              <w:t xml:space="preserve"> is the next </w:t>
            </w:r>
            <w:r w:rsidR="00FC0AF9">
              <w:rPr>
                <w:b w:val="0"/>
              </w:rPr>
              <w:t>common response</w:t>
            </w:r>
            <w:r w:rsidR="005357F9">
              <w:rPr>
                <w:b w:val="0"/>
              </w:rPr>
              <w:t>.</w:t>
            </w:r>
          </w:p>
          <w:p w14:paraId="617B6112" w14:textId="1C5D50F6" w:rsidR="00D1585A" w:rsidRPr="00B23439" w:rsidRDefault="00D1585A" w:rsidP="004764D2">
            <w:pPr>
              <w:pStyle w:val="SDSHeading"/>
              <w:spacing w:before="120" w:after="120" w:line="20" w:lineRule="atLeast"/>
              <w:rPr>
                <w:b w:val="0"/>
              </w:rPr>
            </w:pPr>
          </w:p>
        </w:tc>
        <w:tc>
          <w:tcPr>
            <w:tcW w:w="2410" w:type="dxa"/>
          </w:tcPr>
          <w:p w14:paraId="5547CB8D" w14:textId="4FA7DEED" w:rsidR="00D1585A" w:rsidRPr="00E23D1A" w:rsidRDefault="00C77AA2" w:rsidP="004764D2">
            <w:pPr>
              <w:pStyle w:val="SDSHeading"/>
              <w:spacing w:before="120" w:after="120" w:line="20" w:lineRule="atLeast"/>
              <w:rPr>
                <w:b w:val="0"/>
              </w:rPr>
            </w:pPr>
            <w:r w:rsidRPr="00C77AA2">
              <w:rPr>
                <w:b w:val="0"/>
              </w:rPr>
              <w:t>https://www.gov.scot/publications/analysis-equality-results-2011-census-part-2/documents/</w:t>
            </w:r>
          </w:p>
        </w:tc>
        <w:tc>
          <w:tcPr>
            <w:tcW w:w="3827" w:type="dxa"/>
          </w:tcPr>
          <w:p w14:paraId="6336B38F" w14:textId="77777777" w:rsidR="00D1585A" w:rsidRDefault="008700D4" w:rsidP="004764D2">
            <w:pPr>
              <w:pStyle w:val="SDSHeading"/>
              <w:spacing w:before="120" w:after="120" w:line="20" w:lineRule="atLeast"/>
              <w:rPr>
                <w:b w:val="0"/>
              </w:rPr>
            </w:pPr>
            <w:r>
              <w:rPr>
                <w:b w:val="0"/>
              </w:rPr>
              <w:t xml:space="preserve">A wide range of marketing activities are undertaken by the machinery rings </w:t>
            </w:r>
            <w:r w:rsidR="00256E1B">
              <w:rPr>
                <w:b w:val="0"/>
              </w:rPr>
              <w:t xml:space="preserve">including social media, school careers fayres. </w:t>
            </w:r>
          </w:p>
          <w:p w14:paraId="3E58BC29" w14:textId="4836097D" w:rsidR="00545EC1" w:rsidRPr="00F02F6E" w:rsidRDefault="00545EC1" w:rsidP="004764D2">
            <w:pPr>
              <w:pStyle w:val="SDSHeading"/>
              <w:spacing w:before="120" w:after="120" w:line="20" w:lineRule="atLeast"/>
              <w:rPr>
                <w:b w:val="0"/>
              </w:rPr>
            </w:pPr>
            <w:r>
              <w:rPr>
                <w:b w:val="0"/>
              </w:rPr>
              <w:t xml:space="preserve">Promotion internally in SDS to CIAG colleagues. </w:t>
            </w:r>
          </w:p>
        </w:tc>
        <w:tc>
          <w:tcPr>
            <w:tcW w:w="4678" w:type="dxa"/>
          </w:tcPr>
          <w:p w14:paraId="6D3745DC" w14:textId="79703DD6" w:rsidR="00D1585A" w:rsidRPr="00F02F6E" w:rsidRDefault="00545EC1" w:rsidP="004764D2">
            <w:pPr>
              <w:pStyle w:val="SDSHeading"/>
              <w:spacing w:before="120" w:after="120" w:line="20" w:lineRule="atLeast"/>
              <w:rPr>
                <w:b w:val="0"/>
              </w:rPr>
            </w:pPr>
            <w:r>
              <w:rPr>
                <w:b w:val="0"/>
              </w:rPr>
              <w:t xml:space="preserve">Continual monitoring of marketing to establish if any focused marketing should take place. </w:t>
            </w:r>
          </w:p>
        </w:tc>
      </w:tr>
      <w:tr w:rsidR="00D1585A" w:rsidRPr="00A16B84" w14:paraId="30467223" w14:textId="77777777" w:rsidTr="005D7AFA">
        <w:trPr>
          <w:trHeight w:val="596"/>
        </w:trPr>
        <w:tc>
          <w:tcPr>
            <w:tcW w:w="3681" w:type="dxa"/>
          </w:tcPr>
          <w:p w14:paraId="56CE23AA" w14:textId="77777777" w:rsidR="00D1585A" w:rsidRPr="00F02F6E" w:rsidRDefault="00D1585A" w:rsidP="004764D2">
            <w:pPr>
              <w:pStyle w:val="SDSHeading"/>
              <w:spacing w:before="120" w:after="120" w:line="20" w:lineRule="atLeast"/>
              <w:rPr>
                <w:b w:val="0"/>
              </w:rPr>
            </w:pPr>
          </w:p>
        </w:tc>
        <w:tc>
          <w:tcPr>
            <w:tcW w:w="2410" w:type="dxa"/>
          </w:tcPr>
          <w:p w14:paraId="3D3B140A" w14:textId="77777777" w:rsidR="00D1585A" w:rsidRPr="00E23D1A" w:rsidRDefault="00D1585A" w:rsidP="004764D2">
            <w:pPr>
              <w:pStyle w:val="SDSHeading"/>
              <w:spacing w:before="120" w:after="120" w:line="20" w:lineRule="atLeast"/>
              <w:rPr>
                <w:b w:val="0"/>
                <w:color w:val="006373"/>
              </w:rPr>
            </w:pPr>
          </w:p>
        </w:tc>
        <w:tc>
          <w:tcPr>
            <w:tcW w:w="3827" w:type="dxa"/>
          </w:tcPr>
          <w:p w14:paraId="1E7C90F6" w14:textId="77777777" w:rsidR="00D1585A" w:rsidRPr="00F02F6E" w:rsidRDefault="00D1585A" w:rsidP="004764D2">
            <w:pPr>
              <w:pStyle w:val="SDSHeading"/>
              <w:spacing w:before="120" w:after="120" w:line="20" w:lineRule="atLeast"/>
              <w:rPr>
                <w:b w:val="0"/>
              </w:rPr>
            </w:pPr>
          </w:p>
        </w:tc>
        <w:tc>
          <w:tcPr>
            <w:tcW w:w="4678" w:type="dxa"/>
          </w:tcPr>
          <w:p w14:paraId="2BD1F23A" w14:textId="77777777" w:rsidR="00D1585A" w:rsidRPr="00F02F6E" w:rsidRDefault="00D1585A" w:rsidP="004764D2">
            <w:pPr>
              <w:pStyle w:val="SDSHeading"/>
              <w:spacing w:before="120" w:after="120" w:line="20" w:lineRule="atLeast"/>
              <w:rPr>
                <w:b w:val="0"/>
              </w:rPr>
            </w:pPr>
          </w:p>
        </w:tc>
      </w:tr>
    </w:tbl>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4AC6781A"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B95A8C">
        <w:rPr>
          <w:rFonts w:ascii="Arial" w:eastAsia="Calibri" w:hAnsi="Arial" w:cs="Arial"/>
          <w:sz w:val="24"/>
          <w:szCs w:val="24"/>
          <w:lang w:val="en-US"/>
        </w:rPr>
        <w:t xml:space="preserve">Females are less likely to work in the </w:t>
      </w:r>
      <w:proofErr w:type="gramStart"/>
      <w:r w:rsidR="00B95A8C">
        <w:rPr>
          <w:rFonts w:ascii="Arial" w:eastAsia="Calibri" w:hAnsi="Arial" w:cs="Arial"/>
          <w:sz w:val="24"/>
          <w:szCs w:val="24"/>
          <w:lang w:val="en-US"/>
        </w:rPr>
        <w:t>land based</w:t>
      </w:r>
      <w:proofErr w:type="gramEnd"/>
      <w:r w:rsidR="00B95A8C">
        <w:rPr>
          <w:rFonts w:ascii="Arial" w:eastAsia="Calibri" w:hAnsi="Arial" w:cs="Arial"/>
          <w:sz w:val="24"/>
          <w:szCs w:val="24"/>
          <w:lang w:val="en-US"/>
        </w:rPr>
        <w:t xml:space="preserve"> sector and those who do are more likely to be part time workers.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011"/>
        <w:gridCol w:w="4605"/>
        <w:gridCol w:w="3194"/>
        <w:gridCol w:w="3786"/>
      </w:tblGrid>
      <w:tr w:rsidR="00D1585A" w:rsidRPr="00A16B84" w14:paraId="3840BD5F" w14:textId="77777777" w:rsidTr="004764D2">
        <w:trPr>
          <w:trHeight w:val="648"/>
          <w:tblHeader/>
        </w:trPr>
        <w:tc>
          <w:tcPr>
            <w:tcW w:w="3681" w:type="dxa"/>
            <w:shd w:val="clear" w:color="auto" w:fill="006373"/>
            <w:tcMar>
              <w:top w:w="57" w:type="dxa"/>
            </w:tcMar>
          </w:tcPr>
          <w:p w14:paraId="11A39E88"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4764D2">
        <w:tc>
          <w:tcPr>
            <w:tcW w:w="3681" w:type="dxa"/>
          </w:tcPr>
          <w:p w14:paraId="26ADABDF" w14:textId="18411A6A" w:rsidR="00D1585A" w:rsidRPr="00B23439" w:rsidRDefault="00361A9A" w:rsidP="004764D2">
            <w:pPr>
              <w:pStyle w:val="SDSHeading"/>
              <w:spacing w:before="120" w:after="120" w:line="20" w:lineRule="atLeast"/>
              <w:rPr>
                <w:b w:val="0"/>
              </w:rPr>
            </w:pPr>
            <w:r>
              <w:rPr>
                <w:b w:val="0"/>
              </w:rPr>
              <w:t xml:space="preserve">Most farm occupiers are </w:t>
            </w:r>
            <w:proofErr w:type="gramStart"/>
            <w:r>
              <w:rPr>
                <w:b w:val="0"/>
              </w:rPr>
              <w:t>male</w:t>
            </w:r>
            <w:proofErr w:type="gramEnd"/>
            <w:r>
              <w:rPr>
                <w:b w:val="0"/>
              </w:rPr>
              <w:t xml:space="preserve"> and </w:t>
            </w:r>
            <w:r w:rsidR="0097638A">
              <w:rPr>
                <w:b w:val="0"/>
              </w:rPr>
              <w:t xml:space="preserve">females are more likely to work part time. </w:t>
            </w:r>
          </w:p>
        </w:tc>
        <w:tc>
          <w:tcPr>
            <w:tcW w:w="2410" w:type="dxa"/>
          </w:tcPr>
          <w:p w14:paraId="1ACE0958" w14:textId="03A349EF" w:rsidR="00D1585A" w:rsidRDefault="00A4532E" w:rsidP="004764D2">
            <w:pPr>
              <w:pStyle w:val="SDSHeading"/>
              <w:spacing w:before="120" w:after="120" w:line="20" w:lineRule="atLeast"/>
              <w:rPr>
                <w:b w:val="0"/>
              </w:rPr>
            </w:pPr>
            <w:hyperlink r:id="rId18" w:history="1">
              <w:r w:rsidR="006029FC" w:rsidRPr="00482BFA">
                <w:rPr>
                  <w:rStyle w:val="Hyperlink"/>
                  <w:b w:val="0"/>
                </w:rPr>
                <w:t>https://www.gov.scot/publications/results-june-2018-scottish-agricultural-census/documents/</w:t>
              </w:r>
            </w:hyperlink>
          </w:p>
          <w:p w14:paraId="48BB5F16" w14:textId="77777777" w:rsidR="006029FC" w:rsidRDefault="006029FC" w:rsidP="004764D2">
            <w:pPr>
              <w:pStyle w:val="SDSHeading"/>
              <w:spacing w:before="120" w:after="120" w:line="20" w:lineRule="atLeast"/>
              <w:rPr>
                <w:b w:val="0"/>
              </w:rPr>
            </w:pPr>
          </w:p>
          <w:p w14:paraId="52C29F6B" w14:textId="77777777" w:rsidR="006029FC" w:rsidRDefault="00A4532E" w:rsidP="006029FC">
            <w:pPr>
              <w:rPr>
                <w:rFonts w:ascii="Arial" w:hAnsi="Arial" w:cs="Arial"/>
                <w:sz w:val="24"/>
                <w:szCs w:val="24"/>
              </w:rPr>
            </w:pPr>
            <w:hyperlink r:id="rId19" w:history="1">
              <w:r w:rsidR="006029FC">
                <w:rPr>
                  <w:rStyle w:val="Hyperlink"/>
                  <w:rFonts w:cs="Arial"/>
                  <w:szCs w:val="24"/>
                </w:rPr>
                <w:t>https://www.fas.scot/downloads/women-in-farming-and-the-agriculture-sector-report/</w:t>
              </w:r>
            </w:hyperlink>
          </w:p>
          <w:p w14:paraId="6FA752FD" w14:textId="6E658C11" w:rsidR="006029FC" w:rsidRPr="00E23D1A" w:rsidRDefault="006029FC" w:rsidP="004764D2">
            <w:pPr>
              <w:pStyle w:val="SDSHeading"/>
              <w:spacing w:before="120" w:after="120" w:line="20" w:lineRule="atLeast"/>
              <w:rPr>
                <w:b w:val="0"/>
              </w:rPr>
            </w:pPr>
          </w:p>
        </w:tc>
        <w:tc>
          <w:tcPr>
            <w:tcW w:w="3827" w:type="dxa"/>
          </w:tcPr>
          <w:p w14:paraId="0DC60DB2" w14:textId="77777777" w:rsidR="00D1585A" w:rsidRDefault="002140D2" w:rsidP="004764D2">
            <w:pPr>
              <w:pStyle w:val="SDSHeading"/>
              <w:spacing w:before="120" w:after="120" w:line="20" w:lineRule="atLeast"/>
              <w:rPr>
                <w:b w:val="0"/>
              </w:rPr>
            </w:pPr>
            <w:r>
              <w:rPr>
                <w:b w:val="0"/>
              </w:rPr>
              <w:t xml:space="preserve">Use </w:t>
            </w:r>
            <w:r w:rsidR="002F778F">
              <w:rPr>
                <w:b w:val="0"/>
              </w:rPr>
              <w:t xml:space="preserve">a range of pre apprentices </w:t>
            </w:r>
            <w:r w:rsidR="00D24AF7">
              <w:rPr>
                <w:b w:val="0"/>
              </w:rPr>
              <w:t>as a way of</w:t>
            </w:r>
            <w:r w:rsidR="002F778F">
              <w:rPr>
                <w:b w:val="0"/>
              </w:rPr>
              <w:t xml:space="preserve"> </w:t>
            </w:r>
            <w:proofErr w:type="gramStart"/>
            <w:r w:rsidR="002F778F">
              <w:rPr>
                <w:b w:val="0"/>
              </w:rPr>
              <w:t>demonstrate</w:t>
            </w:r>
            <w:proofErr w:type="gramEnd"/>
            <w:r w:rsidR="002F778F">
              <w:rPr>
                <w:b w:val="0"/>
              </w:rPr>
              <w:t xml:space="preserve"> to potential applicants differing </w:t>
            </w:r>
            <w:r w:rsidR="00D24AF7">
              <w:rPr>
                <w:b w:val="0"/>
              </w:rPr>
              <w:t xml:space="preserve">genders of previous participants. </w:t>
            </w:r>
          </w:p>
          <w:p w14:paraId="0127B0F8" w14:textId="1893F548" w:rsidR="006E13A4" w:rsidRPr="00F02F6E" w:rsidRDefault="006E13A4" w:rsidP="004764D2">
            <w:pPr>
              <w:pStyle w:val="SDSHeading"/>
              <w:spacing w:before="120" w:after="120" w:line="20" w:lineRule="atLeast"/>
              <w:rPr>
                <w:b w:val="0"/>
              </w:rPr>
            </w:pPr>
            <w:r>
              <w:rPr>
                <w:b w:val="0"/>
              </w:rPr>
              <w:t xml:space="preserve">Work is being undertaken with the sector in general to encourage more females into the sector. </w:t>
            </w:r>
          </w:p>
        </w:tc>
        <w:tc>
          <w:tcPr>
            <w:tcW w:w="4678" w:type="dxa"/>
          </w:tcPr>
          <w:p w14:paraId="6ABCD3B6" w14:textId="64DD5C98" w:rsidR="00D1585A" w:rsidRPr="00F02F6E" w:rsidRDefault="00D24AF7" w:rsidP="004764D2">
            <w:pPr>
              <w:pStyle w:val="SDSHeading"/>
              <w:spacing w:before="120" w:after="120" w:line="20" w:lineRule="atLeast"/>
              <w:rPr>
                <w:b w:val="0"/>
              </w:rPr>
            </w:pPr>
            <w:r>
              <w:rPr>
                <w:b w:val="0"/>
              </w:rPr>
              <w:t>Continual monitoring of marketing to establish if any focused marketing should take place</w:t>
            </w:r>
            <w:r w:rsidR="008866EE">
              <w:rPr>
                <w:b w:val="0"/>
              </w:rPr>
              <w:t xml:space="preserve"> and ensure promotional material and forms are gender neutral</w:t>
            </w:r>
          </w:p>
        </w:tc>
      </w:tr>
      <w:tr w:rsidR="00D1585A" w:rsidRPr="00A16B84" w14:paraId="06E9FFB4" w14:textId="77777777" w:rsidTr="004764D2">
        <w:tc>
          <w:tcPr>
            <w:tcW w:w="3681" w:type="dxa"/>
          </w:tcPr>
          <w:p w14:paraId="1452B502" w14:textId="77777777" w:rsidR="00D1585A" w:rsidRPr="00F02F6E" w:rsidRDefault="00D1585A" w:rsidP="004764D2">
            <w:pPr>
              <w:pStyle w:val="SDSHeading"/>
              <w:spacing w:before="120" w:after="120" w:line="20" w:lineRule="atLeast"/>
              <w:rPr>
                <w:b w:val="0"/>
              </w:rPr>
            </w:pPr>
          </w:p>
        </w:tc>
        <w:tc>
          <w:tcPr>
            <w:tcW w:w="2410" w:type="dxa"/>
          </w:tcPr>
          <w:p w14:paraId="43F6CC4B" w14:textId="77777777" w:rsidR="00D1585A" w:rsidRPr="00E23D1A" w:rsidRDefault="00D1585A" w:rsidP="004764D2">
            <w:pPr>
              <w:pStyle w:val="SDSHeading"/>
              <w:spacing w:before="120" w:after="120" w:line="20" w:lineRule="atLeast"/>
              <w:rPr>
                <w:b w:val="0"/>
                <w:color w:val="006373"/>
              </w:rPr>
            </w:pPr>
          </w:p>
        </w:tc>
        <w:tc>
          <w:tcPr>
            <w:tcW w:w="3827" w:type="dxa"/>
          </w:tcPr>
          <w:p w14:paraId="6E08266B" w14:textId="77777777" w:rsidR="00D1585A" w:rsidRPr="00F02F6E" w:rsidRDefault="00D1585A" w:rsidP="004764D2">
            <w:pPr>
              <w:pStyle w:val="SDSHeading"/>
              <w:spacing w:before="120" w:after="120" w:line="20" w:lineRule="atLeast"/>
              <w:rPr>
                <w:b w:val="0"/>
              </w:rPr>
            </w:pPr>
          </w:p>
        </w:tc>
        <w:tc>
          <w:tcPr>
            <w:tcW w:w="4678" w:type="dxa"/>
          </w:tcPr>
          <w:p w14:paraId="49B6DA85" w14:textId="77777777" w:rsidR="00D1585A" w:rsidRPr="00F02F6E" w:rsidRDefault="00D1585A" w:rsidP="004764D2">
            <w:pPr>
              <w:pStyle w:val="SDSHeading"/>
              <w:spacing w:before="120" w:after="120" w:line="20" w:lineRule="atLeast"/>
              <w:rPr>
                <w:b w:val="0"/>
              </w:rPr>
            </w:pP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75680CDE" w14:textId="5A3582A3" w:rsidR="00C13CB5" w:rsidRPr="00C13CB5" w:rsidRDefault="00D1585A" w:rsidP="00B60772">
      <w:pPr>
        <w:pStyle w:val="NormalWeb"/>
        <w:spacing w:before="0" w:beforeAutospacing="0" w:after="0" w:afterAutospacing="0"/>
        <w:rPr>
          <w:rFonts w:ascii="Arial" w:eastAsia="Times" w:hAnsi="Arial" w:cs="Arial"/>
          <w:bCs/>
          <w:lang w:eastAsia="en-US"/>
        </w:rPr>
      </w:pPr>
      <w:r w:rsidRPr="00F92FB9">
        <w:rPr>
          <w:rFonts w:ascii="Arial" w:eastAsia="Calibri" w:hAnsi="Arial" w:cs="Arial"/>
          <w:b/>
          <w:lang w:val="en-US"/>
        </w:rPr>
        <w:t>Context:</w:t>
      </w:r>
      <w:r w:rsidR="00C13CB5">
        <w:rPr>
          <w:rFonts w:ascii="Arial" w:eastAsia="Calibri" w:hAnsi="Arial" w:cs="Arial"/>
          <w:b/>
          <w:lang w:val="en-US"/>
        </w:rPr>
        <w:t xml:space="preserve"> </w:t>
      </w:r>
      <w:r w:rsidR="00C13CB5" w:rsidRPr="00C13CB5">
        <w:rPr>
          <w:rFonts w:ascii="Arial" w:eastAsia="Times" w:hAnsi="Arial" w:cs="Arial"/>
          <w:bCs/>
          <w:lang w:eastAsia="en-US"/>
        </w:rPr>
        <w:t>Evidence on sexual orientation and school education is limited but highlights the impact of bullying and the negative outcomes this has on future education and career plans. A survey by LGBT Youth Scotland (2017) reported that 92% of LGBTI young people experienced homophobic or transphobic bullying at school in the form of harassment, rumours, and social exclusion. [1]</w:t>
      </w:r>
      <w:r w:rsidR="00B60772">
        <w:rPr>
          <w:rFonts w:ascii="Arial" w:eastAsia="Times" w:hAnsi="Arial" w:cs="Arial"/>
          <w:bCs/>
          <w:lang w:eastAsia="en-US"/>
        </w:rPr>
        <w:t xml:space="preserve"> </w:t>
      </w:r>
      <w:r w:rsidR="00C13CB5" w:rsidRPr="00C13CB5">
        <w:rPr>
          <w:rFonts w:ascii="Arial" w:eastAsia="Times" w:hAnsi="Arial" w:cs="Arial"/>
          <w:bCs/>
          <w:lang w:eastAsia="en-US"/>
        </w:rPr>
        <w:t>[1] SDS Equality Evidence Review 2020</w:t>
      </w:r>
    </w:p>
    <w:p w14:paraId="33C2A4AC" w14:textId="77777777" w:rsidR="00C13CB5" w:rsidRPr="00C13CB5" w:rsidRDefault="00C13CB5" w:rsidP="00C13CB5">
      <w:pPr>
        <w:spacing w:before="100" w:beforeAutospacing="1" w:after="100" w:afterAutospacing="1"/>
        <w:rPr>
          <w:rFonts w:ascii="Times New Roman" w:eastAsia="Times New Roman" w:hAnsi="Times New Roman" w:cs="Times New Roman"/>
          <w:sz w:val="24"/>
          <w:szCs w:val="24"/>
          <w:lang w:eastAsia="en-GB"/>
        </w:rPr>
      </w:pPr>
    </w:p>
    <w:p w14:paraId="5072A35D" w14:textId="4D34366C"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126"/>
        <w:gridCol w:w="4818"/>
        <w:gridCol w:w="3036"/>
        <w:gridCol w:w="3616"/>
      </w:tblGrid>
      <w:tr w:rsidR="00D1585A" w:rsidRPr="00A16B84" w14:paraId="168A86D3" w14:textId="77777777" w:rsidTr="002C358A">
        <w:trPr>
          <w:trHeight w:val="648"/>
          <w:tblHeader/>
        </w:trPr>
        <w:tc>
          <w:tcPr>
            <w:tcW w:w="3126" w:type="dxa"/>
            <w:shd w:val="clear" w:color="auto" w:fill="006373"/>
            <w:tcMar>
              <w:top w:w="57" w:type="dxa"/>
            </w:tcMar>
          </w:tcPr>
          <w:p w14:paraId="58F203C5"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4818" w:type="dxa"/>
            <w:shd w:val="clear" w:color="auto" w:fill="006373"/>
            <w:tcMar>
              <w:top w:w="57" w:type="dxa"/>
            </w:tcMar>
          </w:tcPr>
          <w:p w14:paraId="5787865D"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036" w:type="dxa"/>
            <w:shd w:val="clear" w:color="auto" w:fill="006373"/>
            <w:tcMar>
              <w:top w:w="57" w:type="dxa"/>
            </w:tcMar>
          </w:tcPr>
          <w:p w14:paraId="053A89E9"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3616" w:type="dxa"/>
            <w:shd w:val="clear" w:color="auto" w:fill="006373"/>
            <w:tcMar>
              <w:top w:w="57" w:type="dxa"/>
            </w:tcMar>
          </w:tcPr>
          <w:p w14:paraId="31C9673E"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2C358A">
        <w:tc>
          <w:tcPr>
            <w:tcW w:w="3126" w:type="dxa"/>
          </w:tcPr>
          <w:p w14:paraId="21752C0D" w14:textId="75840574" w:rsidR="00F46D7D" w:rsidRPr="00656B2A" w:rsidRDefault="00F46D7D" w:rsidP="00F46D7D">
            <w:pPr>
              <w:shd w:val="clear" w:color="auto" w:fill="FFFFFF"/>
              <w:spacing w:before="100" w:beforeAutospacing="1" w:after="120"/>
              <w:rPr>
                <w:rFonts w:ascii="Arial" w:eastAsia="Times" w:hAnsi="Arial" w:cs="Arial"/>
                <w:bCs/>
                <w:sz w:val="24"/>
                <w:szCs w:val="24"/>
              </w:rPr>
            </w:pPr>
            <w:r w:rsidRPr="00F46D7D">
              <w:rPr>
                <w:rFonts w:ascii="Arial" w:eastAsia="Times" w:hAnsi="Arial" w:cs="Arial"/>
                <w:bCs/>
                <w:sz w:val="24"/>
                <w:szCs w:val="24"/>
              </w:rPr>
              <w:t>The Social Survey Core Questions (SSCQ) indicate that the lesbian, gay, bisexual, or other (LGBO) population of Scotland is estimated at 2.6%. There is no reliable data on Scotland’s trans population. A higher proportion of the population identify as LGBO in urban areas than in rural.</w:t>
            </w:r>
          </w:p>
          <w:p w14:paraId="67B6FDAD" w14:textId="77777777" w:rsidR="00656B2A" w:rsidRPr="00656B2A" w:rsidRDefault="00656B2A" w:rsidP="00656B2A">
            <w:pPr>
              <w:shd w:val="clear" w:color="auto" w:fill="FFFFFF"/>
              <w:spacing w:before="100" w:beforeAutospacing="1"/>
              <w:rPr>
                <w:rFonts w:ascii="Arial" w:eastAsia="Times" w:hAnsi="Arial" w:cs="Arial"/>
                <w:bCs/>
                <w:sz w:val="24"/>
                <w:szCs w:val="24"/>
              </w:rPr>
            </w:pPr>
            <w:r w:rsidRPr="00656B2A">
              <w:rPr>
                <w:rFonts w:ascii="Arial" w:eastAsia="Times" w:hAnsi="Arial" w:cs="Arial"/>
                <w:bCs/>
                <w:sz w:val="24"/>
                <w:szCs w:val="24"/>
              </w:rPr>
              <w:t>Previous research highlights the disadvantage experienced by LGBTI people in rural Scotland. This includes social isolation, discrimination, prejudice, and a lack of services. Barriers to participation in rural policy and decision-making may extend from broader social exclusion.</w:t>
            </w:r>
          </w:p>
          <w:p w14:paraId="64D2318B" w14:textId="77777777" w:rsidR="00656B2A" w:rsidRPr="00F46D7D" w:rsidRDefault="00656B2A" w:rsidP="00F46D7D">
            <w:pPr>
              <w:shd w:val="clear" w:color="auto" w:fill="FFFFFF"/>
              <w:spacing w:before="100" w:beforeAutospacing="1" w:after="120"/>
              <w:rPr>
                <w:rFonts w:ascii="Arial" w:eastAsia="Times" w:hAnsi="Arial" w:cs="Arial"/>
                <w:bCs/>
                <w:sz w:val="24"/>
                <w:szCs w:val="24"/>
              </w:rPr>
            </w:pPr>
          </w:p>
          <w:p w14:paraId="5B630333" w14:textId="0090CFEA" w:rsidR="002302C9" w:rsidRPr="00656B2A" w:rsidRDefault="002302C9" w:rsidP="00DA602B">
            <w:pPr>
              <w:rPr>
                <w:rFonts w:ascii="Arial" w:eastAsia="Times" w:hAnsi="Arial" w:cs="Arial"/>
                <w:bCs/>
                <w:sz w:val="24"/>
                <w:szCs w:val="24"/>
              </w:rPr>
            </w:pPr>
          </w:p>
        </w:tc>
        <w:tc>
          <w:tcPr>
            <w:tcW w:w="4818" w:type="dxa"/>
          </w:tcPr>
          <w:p w14:paraId="007E9E5D" w14:textId="78FA8B85" w:rsidR="00D1585A" w:rsidRPr="00E23D1A" w:rsidRDefault="000236B8" w:rsidP="004764D2">
            <w:pPr>
              <w:pStyle w:val="SDSHeading"/>
              <w:spacing w:before="120" w:after="120" w:line="20" w:lineRule="atLeast"/>
              <w:rPr>
                <w:b w:val="0"/>
              </w:rPr>
            </w:pPr>
            <w:r w:rsidRPr="000236B8">
              <w:rPr>
                <w:b w:val="0"/>
              </w:rPr>
              <w:t>https://www.gov.scot/publications/inclusive-participation-rural-scotland-preliminary-exploration/pages/5/</w:t>
            </w:r>
          </w:p>
        </w:tc>
        <w:tc>
          <w:tcPr>
            <w:tcW w:w="3036" w:type="dxa"/>
          </w:tcPr>
          <w:p w14:paraId="148DF94E" w14:textId="12DDBDC5" w:rsidR="00D1585A" w:rsidRPr="00F02F6E" w:rsidRDefault="00F24D06" w:rsidP="004764D2">
            <w:pPr>
              <w:pStyle w:val="SDSHeading"/>
              <w:spacing w:before="120" w:after="120" w:line="20" w:lineRule="atLeast"/>
              <w:rPr>
                <w:b w:val="0"/>
              </w:rPr>
            </w:pPr>
            <w:r>
              <w:rPr>
                <w:b w:val="0"/>
              </w:rPr>
              <w:t xml:space="preserve">2% of pre apprentices identify </w:t>
            </w:r>
            <w:r w:rsidR="007028F2">
              <w:rPr>
                <w:b w:val="0"/>
              </w:rPr>
              <w:t>as an LGB group</w:t>
            </w:r>
          </w:p>
        </w:tc>
        <w:tc>
          <w:tcPr>
            <w:tcW w:w="3616" w:type="dxa"/>
          </w:tcPr>
          <w:p w14:paraId="70521C06" w14:textId="77777777" w:rsidR="00A42C5F" w:rsidRDefault="00A42C5F" w:rsidP="00A42C5F">
            <w:pPr>
              <w:pStyle w:val="SDSHeading"/>
              <w:spacing w:before="120" w:after="120" w:line="20" w:lineRule="atLeast"/>
              <w:rPr>
                <w:b w:val="0"/>
              </w:rPr>
            </w:pPr>
            <w:r>
              <w:rPr>
                <w:b w:val="0"/>
              </w:rPr>
              <w:t xml:space="preserve">Continue to monitor SDS documents to ensure continued inclusivity and continued participant sampling. </w:t>
            </w:r>
          </w:p>
          <w:p w14:paraId="25A1DC90" w14:textId="190A117C" w:rsidR="00D1585A" w:rsidRPr="00F02F6E" w:rsidRDefault="00A42C5F" w:rsidP="00A42C5F">
            <w:pPr>
              <w:pStyle w:val="SDSHeading"/>
              <w:spacing w:before="120" w:after="120" w:line="20" w:lineRule="atLeast"/>
              <w:rPr>
                <w:b w:val="0"/>
              </w:rPr>
            </w:pPr>
            <w:r>
              <w:rPr>
                <w:b w:val="0"/>
              </w:rPr>
              <w:t>The provider carries out an initial assessment to ensure any potential barriers are identified and support pre apprentice to overcome.</w:t>
            </w:r>
          </w:p>
        </w:tc>
      </w:tr>
    </w:tbl>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Pr="00276B65"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proofErr w:type="gramStart"/>
      <w:r w:rsidR="003461F8" w:rsidRPr="00276B65">
        <w:rPr>
          <w:rFonts w:ascii="Arial" w:eastAsia="Calibri" w:hAnsi="Arial" w:cs="Arial"/>
          <w:sz w:val="24"/>
          <w:szCs w:val="24"/>
          <w:lang w:val="en-US"/>
        </w:rPr>
        <w:t>e.g.</w:t>
      </w:r>
      <w:proofErr w:type="gramEnd"/>
      <w:r w:rsidR="003461F8" w:rsidRPr="00276B65">
        <w:rPr>
          <w:rFonts w:ascii="Arial" w:eastAsia="Calibri" w:hAnsi="Arial" w:cs="Arial"/>
          <w:sz w:val="24"/>
          <w:szCs w:val="24"/>
          <w:lang w:val="en-US"/>
        </w:rPr>
        <w:t xml:space="preserve"> care experience, </w:t>
      </w:r>
      <w:proofErr w:type="spellStart"/>
      <w:r w:rsidR="003461F8" w:rsidRPr="00276B65">
        <w:rPr>
          <w:rFonts w:ascii="Arial" w:eastAsia="Calibri" w:hAnsi="Arial" w:cs="Arial"/>
          <w:sz w:val="24"/>
          <w:szCs w:val="24"/>
          <w:lang w:val="en-US"/>
        </w:rPr>
        <w:t>carers</w:t>
      </w:r>
      <w:proofErr w:type="spellEnd"/>
      <w:r w:rsidR="003461F8" w:rsidRPr="00276B65">
        <w:rPr>
          <w:rFonts w:ascii="Arial" w:eastAsia="Calibri" w:hAnsi="Arial" w:cs="Arial"/>
          <w:sz w:val="24"/>
          <w:szCs w:val="24"/>
          <w:lang w:val="en-US"/>
        </w:rPr>
        <w:t xml:space="preserve">,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00306D32" w14:textId="141B5013" w:rsidR="000967F6" w:rsidRPr="000967F6" w:rsidRDefault="00D1585A" w:rsidP="000967F6">
      <w:pPr>
        <w:pStyle w:val="NormalWeb"/>
        <w:spacing w:after="240" w:afterAutospacing="0"/>
        <w:rPr>
          <w:rFonts w:ascii="Arial" w:eastAsia="Calibri" w:hAnsi="Arial" w:cs="Arial"/>
          <w:lang w:val="en-US" w:eastAsia="en-US"/>
        </w:rPr>
      </w:pPr>
      <w:r w:rsidRPr="00F92FB9">
        <w:rPr>
          <w:rFonts w:ascii="Arial" w:eastAsia="Calibri" w:hAnsi="Arial" w:cs="Arial"/>
          <w:b/>
          <w:lang w:val="en-US"/>
        </w:rPr>
        <w:t>Context:</w:t>
      </w:r>
      <w:r>
        <w:rPr>
          <w:rFonts w:ascii="Arial" w:eastAsia="Calibri" w:hAnsi="Arial" w:cs="Arial"/>
          <w:lang w:val="en-US"/>
        </w:rPr>
        <w:t xml:space="preserve"> </w:t>
      </w:r>
      <w:r w:rsidR="000967F6">
        <w:rPr>
          <w:rFonts w:ascii="Arial" w:eastAsia="Calibri" w:hAnsi="Arial" w:cs="Arial"/>
          <w:lang w:val="en-US" w:eastAsia="en-US"/>
        </w:rPr>
        <w:t>C</w:t>
      </w:r>
      <w:r w:rsidR="000967F6" w:rsidRPr="004943E0">
        <w:rPr>
          <w:rFonts w:ascii="Arial" w:eastAsia="Calibri" w:hAnsi="Arial" w:cs="Arial"/>
          <w:lang w:val="en-US" w:eastAsia="en-US"/>
        </w:rPr>
        <w:t xml:space="preserve">are experienced school leavers are less likely to go into positive destinations than school leavers in general – 71% compared with 93% of all pupils. This gap has narrowed since 2009/10. The lower proportion of care experienced children going into positive destinations is likely to be related to them leaving school at younger ages.[1] </w:t>
      </w:r>
      <w:r w:rsidR="000967F6" w:rsidRPr="000967F6">
        <w:rPr>
          <w:rFonts w:ascii="Arial" w:eastAsia="Calibri" w:hAnsi="Arial" w:cs="Arial"/>
          <w:lang w:val="en-US" w:eastAsia="en-US"/>
        </w:rPr>
        <w:t>[1] SDS Equality Evidence Review 2020</w:t>
      </w:r>
    </w:p>
    <w:p w14:paraId="13E9E99D" w14:textId="5CD9D009"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4764D2">
        <w:trPr>
          <w:trHeight w:val="648"/>
          <w:tblHeader/>
        </w:trPr>
        <w:tc>
          <w:tcPr>
            <w:tcW w:w="3681" w:type="dxa"/>
            <w:shd w:val="clear" w:color="auto" w:fill="006373"/>
            <w:tcMar>
              <w:top w:w="57" w:type="dxa"/>
            </w:tcMar>
          </w:tcPr>
          <w:p w14:paraId="0FB3EA4E"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4764D2">
        <w:tc>
          <w:tcPr>
            <w:tcW w:w="3681" w:type="dxa"/>
          </w:tcPr>
          <w:p w14:paraId="6695B7CF" w14:textId="686389B8" w:rsidR="00D1585A" w:rsidRPr="00B23439" w:rsidRDefault="0093266C" w:rsidP="004764D2">
            <w:pPr>
              <w:pStyle w:val="SDSHeading"/>
              <w:spacing w:before="120" w:after="120" w:line="20" w:lineRule="atLeast"/>
              <w:rPr>
                <w:b w:val="0"/>
              </w:rPr>
            </w:pPr>
            <w:r>
              <w:rPr>
                <w:b w:val="0"/>
              </w:rPr>
              <w:t>The programme</w:t>
            </w:r>
            <w:r w:rsidR="00BD7216">
              <w:rPr>
                <w:b w:val="0"/>
              </w:rPr>
              <w:t xml:space="preserve"> offers a degree of flexibility in terms of start and finish date as well as activities on the programme to su</w:t>
            </w:r>
            <w:r w:rsidR="003D3CC1">
              <w:rPr>
                <w:b w:val="0"/>
              </w:rPr>
              <w:t>pport young people who may face additional barriers to employment.</w:t>
            </w:r>
          </w:p>
        </w:tc>
        <w:tc>
          <w:tcPr>
            <w:tcW w:w="2410" w:type="dxa"/>
          </w:tcPr>
          <w:p w14:paraId="18B96248" w14:textId="77777777" w:rsidR="00D1585A" w:rsidRPr="00E23D1A" w:rsidRDefault="00D1585A" w:rsidP="004764D2">
            <w:pPr>
              <w:pStyle w:val="SDSHeading"/>
              <w:spacing w:before="120" w:after="120" w:line="20" w:lineRule="atLeast"/>
              <w:rPr>
                <w:b w:val="0"/>
              </w:rPr>
            </w:pPr>
          </w:p>
        </w:tc>
        <w:tc>
          <w:tcPr>
            <w:tcW w:w="3827" w:type="dxa"/>
          </w:tcPr>
          <w:p w14:paraId="1AFC3515" w14:textId="1ADC6220" w:rsidR="00D1585A" w:rsidRPr="00F02F6E" w:rsidRDefault="000F6320" w:rsidP="004764D2">
            <w:pPr>
              <w:pStyle w:val="SDSHeading"/>
              <w:spacing w:before="120" w:after="120" w:line="20" w:lineRule="atLeast"/>
              <w:rPr>
                <w:b w:val="0"/>
              </w:rPr>
            </w:pPr>
            <w:r>
              <w:rPr>
                <w:b w:val="0"/>
              </w:rPr>
              <w:t>The programme is promoted by the machinery rings</w:t>
            </w:r>
            <w:r w:rsidR="002073F3">
              <w:rPr>
                <w:b w:val="0"/>
              </w:rPr>
              <w:t xml:space="preserve"> via social media as well as via school careers fayres. </w:t>
            </w:r>
            <w:r w:rsidR="00B56BBF">
              <w:rPr>
                <w:b w:val="0"/>
              </w:rPr>
              <w:t xml:space="preserve"> </w:t>
            </w:r>
          </w:p>
        </w:tc>
        <w:tc>
          <w:tcPr>
            <w:tcW w:w="4678" w:type="dxa"/>
          </w:tcPr>
          <w:p w14:paraId="75690C6E" w14:textId="09164D88" w:rsidR="002073F3" w:rsidRDefault="002073F3" w:rsidP="002073F3">
            <w:pPr>
              <w:pStyle w:val="SDSHeading"/>
              <w:spacing w:before="120" w:after="120" w:line="20" w:lineRule="atLeast"/>
              <w:rPr>
                <w:b w:val="0"/>
              </w:rPr>
            </w:pPr>
            <w:r>
              <w:rPr>
                <w:b w:val="0"/>
              </w:rPr>
              <w:t>Continue to monitor SDS documents to ensure continued inclusivity and continued participant sampling</w:t>
            </w:r>
            <w:r w:rsidR="00A06EB4">
              <w:rPr>
                <w:b w:val="0"/>
              </w:rPr>
              <w:t>.</w:t>
            </w:r>
          </w:p>
          <w:p w14:paraId="588D20B2" w14:textId="77777777" w:rsidR="00D1585A" w:rsidRPr="00F02F6E" w:rsidRDefault="00D1585A" w:rsidP="004764D2">
            <w:pPr>
              <w:pStyle w:val="SDSHeading"/>
              <w:spacing w:before="120" w:after="120" w:line="20" w:lineRule="atLeast"/>
              <w:rPr>
                <w:b w:val="0"/>
              </w:rPr>
            </w:pPr>
          </w:p>
        </w:tc>
      </w:tr>
    </w:tbl>
    <w:p w14:paraId="0225C47A" w14:textId="7ECFD11D" w:rsidR="002C358A" w:rsidRDefault="002C358A" w:rsidP="002C358A">
      <w:pPr>
        <w:spacing w:before="240" w:after="200" w:line="276" w:lineRule="auto"/>
        <w:rPr>
          <w:rFonts w:ascii="Arial" w:eastAsia="Calibri" w:hAnsi="Arial" w:cs="Arial"/>
          <w:b/>
          <w:color w:val="006373"/>
          <w:sz w:val="28"/>
          <w:szCs w:val="24"/>
          <w:lang w:val="en-US"/>
        </w:rPr>
      </w:pPr>
    </w:p>
    <w:p w14:paraId="05964FDB" w14:textId="77777777" w:rsidR="002C358A" w:rsidRPr="002C358A" w:rsidRDefault="002C358A" w:rsidP="002C358A">
      <w:pPr>
        <w:spacing w:before="240" w:after="200" w:line="276" w:lineRule="auto"/>
        <w:rPr>
          <w:rFonts w:ascii="Arial" w:eastAsia="Calibri" w:hAnsi="Arial" w:cs="Arial"/>
          <w:b/>
          <w:color w:val="006373"/>
          <w:sz w:val="28"/>
          <w:szCs w:val="24"/>
          <w:lang w:val="en-US"/>
        </w:rPr>
      </w:pPr>
    </w:p>
    <w:p w14:paraId="15996726" w14:textId="4C80BED5" w:rsidR="00F92FB9" w:rsidRPr="00F92FB9" w:rsidRDefault="00242544"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Rural </w:t>
      </w:r>
    </w:p>
    <w:p w14:paraId="064EEFBF" w14:textId="5D00F8BE"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0A75B9">
        <w:rPr>
          <w:rFonts w:ascii="Arial" w:hAnsi="Arial" w:cs="Arial"/>
          <w:color w:val="666666"/>
          <w:sz w:val="23"/>
          <w:szCs w:val="23"/>
          <w:shd w:val="clear" w:color="auto" w:fill="FFFFFF"/>
        </w:rPr>
        <w:t>Around 67,000 people are directly employed in agriculture in Scotland – this represents around 8% of the rural workforce and means that agriculture is the third largest employer in rural Scotland after the service and public sectors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320"/>
        <w:gridCol w:w="3658"/>
        <w:gridCol w:w="3442"/>
        <w:gridCol w:w="4176"/>
      </w:tblGrid>
      <w:tr w:rsidR="00D1585A" w:rsidRPr="00A16B84" w14:paraId="2AACB8F1" w14:textId="77777777" w:rsidTr="004764D2">
        <w:trPr>
          <w:trHeight w:val="648"/>
          <w:tblHeader/>
        </w:trPr>
        <w:tc>
          <w:tcPr>
            <w:tcW w:w="3681" w:type="dxa"/>
            <w:shd w:val="clear" w:color="auto" w:fill="006373"/>
            <w:tcMar>
              <w:top w:w="57" w:type="dxa"/>
            </w:tcMar>
          </w:tcPr>
          <w:p w14:paraId="1D501BAD" w14:textId="77777777" w:rsidR="00D1585A" w:rsidRPr="00472F02" w:rsidRDefault="00D1585A" w:rsidP="004764D2">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4764D2">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4764D2">
        <w:tc>
          <w:tcPr>
            <w:tcW w:w="3681" w:type="dxa"/>
          </w:tcPr>
          <w:p w14:paraId="3F3FCECA" w14:textId="3B9A12BE" w:rsidR="00D1585A" w:rsidRPr="00B23439" w:rsidRDefault="0064642B" w:rsidP="004764D2">
            <w:pPr>
              <w:pStyle w:val="SDSHeading"/>
              <w:spacing w:before="120" w:after="120" w:line="20" w:lineRule="atLeast"/>
              <w:rPr>
                <w:b w:val="0"/>
              </w:rPr>
            </w:pPr>
            <w:r>
              <w:rPr>
                <w:b w:val="0"/>
              </w:rPr>
              <w:t xml:space="preserve">Programme already recruits form rural areas and focuses on availability of mentor farms and individuals </w:t>
            </w:r>
            <w:proofErr w:type="gramStart"/>
            <w:r w:rsidR="00B47B8F">
              <w:rPr>
                <w:b w:val="0"/>
              </w:rPr>
              <w:t>being located in</w:t>
            </w:r>
            <w:proofErr w:type="gramEnd"/>
            <w:r w:rsidR="00B47B8F">
              <w:rPr>
                <w:b w:val="0"/>
              </w:rPr>
              <w:t xml:space="preserve"> the same geographical area</w:t>
            </w:r>
            <w:r w:rsidR="008A5373">
              <w:rPr>
                <w:b w:val="0"/>
              </w:rPr>
              <w:t xml:space="preserve"> or travel to work area.</w:t>
            </w:r>
          </w:p>
        </w:tc>
        <w:tc>
          <w:tcPr>
            <w:tcW w:w="2410" w:type="dxa"/>
          </w:tcPr>
          <w:p w14:paraId="0DED020A" w14:textId="6A55EFE9" w:rsidR="00D1585A" w:rsidRPr="00E23D1A" w:rsidRDefault="00B47B8F" w:rsidP="004764D2">
            <w:pPr>
              <w:pStyle w:val="SDSHeading"/>
              <w:spacing w:before="120" w:after="120" w:line="20" w:lineRule="atLeast"/>
              <w:rPr>
                <w:b w:val="0"/>
              </w:rPr>
            </w:pPr>
            <w:r w:rsidRPr="00B47B8F">
              <w:rPr>
                <w:b w:val="0"/>
              </w:rPr>
              <w:t>https://www.nfus.org.uk/farming-facts.aspx</w:t>
            </w:r>
          </w:p>
        </w:tc>
        <w:tc>
          <w:tcPr>
            <w:tcW w:w="3827" w:type="dxa"/>
          </w:tcPr>
          <w:p w14:paraId="08EE0323" w14:textId="77777777" w:rsidR="00260A31" w:rsidRPr="006C76B5" w:rsidRDefault="00260A31" w:rsidP="00260A31">
            <w:pPr>
              <w:spacing w:after="200" w:line="276" w:lineRule="auto"/>
              <w:rPr>
                <w:rFonts w:ascii="Arial" w:eastAsia="Times" w:hAnsi="Arial" w:cs="Arial"/>
                <w:sz w:val="24"/>
                <w:szCs w:val="24"/>
              </w:rPr>
            </w:pPr>
            <w:r w:rsidRPr="006C76B5">
              <w:rPr>
                <w:rFonts w:ascii="Arial" w:eastAsia="Times" w:hAnsi="Arial" w:cs="Arial"/>
                <w:sz w:val="24"/>
                <w:szCs w:val="24"/>
              </w:rPr>
              <w:t xml:space="preserve">The programme is open to all participants residing, or able to travel/ relocate to the South of Scotland, East of </w:t>
            </w:r>
            <w:proofErr w:type="gramStart"/>
            <w:r w:rsidRPr="006C76B5">
              <w:rPr>
                <w:rFonts w:ascii="Arial" w:eastAsia="Times" w:hAnsi="Arial" w:cs="Arial"/>
                <w:sz w:val="24"/>
                <w:szCs w:val="24"/>
              </w:rPr>
              <w:t>Scotland</w:t>
            </w:r>
            <w:proofErr w:type="gramEnd"/>
            <w:r w:rsidRPr="006C76B5">
              <w:rPr>
                <w:rFonts w:ascii="Arial" w:eastAsia="Times" w:hAnsi="Arial" w:cs="Arial"/>
                <w:sz w:val="24"/>
                <w:szCs w:val="24"/>
              </w:rPr>
              <w:t xml:space="preserve"> and the Highlands. The availability of provision can be investigated for interested potential participants out with these geographical areas. </w:t>
            </w:r>
          </w:p>
          <w:p w14:paraId="5873E743" w14:textId="345150D8" w:rsidR="00D1585A" w:rsidRPr="00F02F6E" w:rsidRDefault="00D1585A" w:rsidP="004764D2">
            <w:pPr>
              <w:pStyle w:val="SDSHeading"/>
              <w:spacing w:before="120" w:after="120" w:line="20" w:lineRule="atLeast"/>
              <w:rPr>
                <w:b w:val="0"/>
              </w:rPr>
            </w:pPr>
          </w:p>
        </w:tc>
        <w:tc>
          <w:tcPr>
            <w:tcW w:w="4678" w:type="dxa"/>
          </w:tcPr>
          <w:p w14:paraId="717BE6EE" w14:textId="6166669C" w:rsidR="00D1585A" w:rsidRPr="00F02F6E" w:rsidRDefault="008A5373" w:rsidP="004764D2">
            <w:pPr>
              <w:pStyle w:val="SDSHeading"/>
              <w:spacing w:before="120" w:after="120" w:line="20" w:lineRule="atLeast"/>
              <w:rPr>
                <w:b w:val="0"/>
              </w:rPr>
            </w:pPr>
            <w:r>
              <w:rPr>
                <w:b w:val="0"/>
              </w:rPr>
              <w:t>Continual monitoring of the availability of mentor farms</w:t>
            </w:r>
            <w:r w:rsidR="006C76B5">
              <w:rPr>
                <w:b w:val="0"/>
              </w:rPr>
              <w:t xml:space="preserve"> or participants to ensure location can be expanded geographically</w:t>
            </w:r>
          </w:p>
        </w:tc>
      </w:tr>
      <w:tr w:rsidR="00D1585A" w:rsidRPr="00A16B84" w14:paraId="13786C13" w14:textId="77777777" w:rsidTr="004764D2">
        <w:tc>
          <w:tcPr>
            <w:tcW w:w="3681" w:type="dxa"/>
          </w:tcPr>
          <w:p w14:paraId="5E824D68" w14:textId="77777777" w:rsidR="00D1585A" w:rsidRPr="00F02F6E" w:rsidRDefault="00D1585A" w:rsidP="004764D2">
            <w:pPr>
              <w:pStyle w:val="SDSHeading"/>
              <w:spacing w:before="120" w:after="120" w:line="20" w:lineRule="atLeast"/>
              <w:rPr>
                <w:b w:val="0"/>
              </w:rPr>
            </w:pPr>
          </w:p>
        </w:tc>
        <w:tc>
          <w:tcPr>
            <w:tcW w:w="2410" w:type="dxa"/>
          </w:tcPr>
          <w:p w14:paraId="47E067A5" w14:textId="77777777" w:rsidR="00D1585A" w:rsidRPr="00E23D1A" w:rsidRDefault="00D1585A" w:rsidP="004764D2">
            <w:pPr>
              <w:pStyle w:val="SDSHeading"/>
              <w:spacing w:before="120" w:after="120" w:line="20" w:lineRule="atLeast"/>
              <w:rPr>
                <w:b w:val="0"/>
                <w:color w:val="006373"/>
              </w:rPr>
            </w:pPr>
          </w:p>
        </w:tc>
        <w:tc>
          <w:tcPr>
            <w:tcW w:w="3827" w:type="dxa"/>
          </w:tcPr>
          <w:p w14:paraId="06F50F1E" w14:textId="77777777" w:rsidR="00D1585A" w:rsidRPr="00F02F6E" w:rsidRDefault="00D1585A" w:rsidP="004764D2">
            <w:pPr>
              <w:pStyle w:val="SDSHeading"/>
              <w:spacing w:before="120" w:after="120" w:line="20" w:lineRule="atLeast"/>
              <w:rPr>
                <w:b w:val="0"/>
              </w:rPr>
            </w:pPr>
          </w:p>
        </w:tc>
        <w:tc>
          <w:tcPr>
            <w:tcW w:w="4678" w:type="dxa"/>
          </w:tcPr>
          <w:p w14:paraId="0251B424" w14:textId="77777777" w:rsidR="00D1585A" w:rsidRPr="00F02F6E" w:rsidRDefault="00D1585A" w:rsidP="004764D2">
            <w:pPr>
              <w:pStyle w:val="SDSHeading"/>
              <w:spacing w:before="120" w:after="120" w:line="20" w:lineRule="atLeast"/>
              <w:rPr>
                <w:b w:val="0"/>
              </w:rPr>
            </w:pPr>
          </w:p>
        </w:tc>
      </w:tr>
    </w:tbl>
    <w:p w14:paraId="2ED046C3" w14:textId="0737804F" w:rsidR="002C358A" w:rsidRDefault="002C358A" w:rsidP="002C358A">
      <w:pPr>
        <w:pStyle w:val="ListParagraph"/>
        <w:spacing w:before="240"/>
        <w:ind w:left="567"/>
        <w:rPr>
          <w:rFonts w:ascii="Arial" w:hAnsi="Arial" w:cs="Arial"/>
          <w:b/>
          <w:color w:val="006373"/>
          <w:sz w:val="36"/>
        </w:rPr>
      </w:pPr>
    </w:p>
    <w:p w14:paraId="77420587" w14:textId="3ADAFA0A" w:rsidR="002C358A" w:rsidRDefault="002C358A" w:rsidP="002C358A">
      <w:pPr>
        <w:pStyle w:val="ListParagraph"/>
        <w:spacing w:before="240"/>
        <w:ind w:left="567"/>
        <w:rPr>
          <w:rFonts w:ascii="Arial" w:hAnsi="Arial" w:cs="Arial"/>
          <w:b/>
          <w:color w:val="006373"/>
          <w:sz w:val="36"/>
        </w:rPr>
      </w:pPr>
    </w:p>
    <w:p w14:paraId="7DB71DFB" w14:textId="750629E8" w:rsidR="002C358A" w:rsidRDefault="002C358A" w:rsidP="002C358A">
      <w:pPr>
        <w:pStyle w:val="ListParagraph"/>
        <w:spacing w:before="240"/>
        <w:ind w:left="567"/>
        <w:rPr>
          <w:rFonts w:ascii="Arial" w:hAnsi="Arial" w:cs="Arial"/>
          <w:b/>
          <w:color w:val="006373"/>
          <w:sz w:val="36"/>
        </w:rPr>
      </w:pPr>
    </w:p>
    <w:p w14:paraId="08828FB6" w14:textId="13CFF849" w:rsidR="002C358A" w:rsidRDefault="002C358A" w:rsidP="002C358A">
      <w:pPr>
        <w:pStyle w:val="ListParagraph"/>
        <w:spacing w:before="240"/>
        <w:ind w:left="567"/>
        <w:rPr>
          <w:rFonts w:ascii="Arial" w:hAnsi="Arial" w:cs="Arial"/>
          <w:b/>
          <w:color w:val="006373"/>
          <w:sz w:val="36"/>
        </w:rPr>
      </w:pPr>
    </w:p>
    <w:p w14:paraId="2C74C0B8" w14:textId="16120F2A" w:rsidR="002C358A" w:rsidRDefault="002C358A" w:rsidP="002C358A">
      <w:pPr>
        <w:pStyle w:val="ListParagraph"/>
        <w:spacing w:before="240"/>
        <w:ind w:left="567"/>
        <w:rPr>
          <w:rFonts w:ascii="Arial" w:hAnsi="Arial" w:cs="Arial"/>
          <w:b/>
          <w:color w:val="006373"/>
          <w:sz w:val="36"/>
        </w:rPr>
      </w:pPr>
    </w:p>
    <w:p w14:paraId="4DDC7A33" w14:textId="1E48DC5B" w:rsidR="002C358A" w:rsidRDefault="002C358A" w:rsidP="002C358A">
      <w:pPr>
        <w:pStyle w:val="ListParagraph"/>
        <w:spacing w:before="240"/>
        <w:ind w:left="567"/>
        <w:rPr>
          <w:rFonts w:ascii="Arial" w:hAnsi="Arial" w:cs="Arial"/>
          <w:b/>
          <w:color w:val="006373"/>
          <w:sz w:val="36"/>
        </w:rPr>
      </w:pPr>
    </w:p>
    <w:p w14:paraId="6C3A6320" w14:textId="16F9BB30" w:rsidR="002C358A" w:rsidRDefault="002C358A" w:rsidP="002C358A">
      <w:pPr>
        <w:pStyle w:val="ListParagraph"/>
        <w:spacing w:before="240"/>
        <w:ind w:left="567"/>
        <w:rPr>
          <w:rFonts w:ascii="Arial" w:hAnsi="Arial" w:cs="Arial"/>
          <w:b/>
          <w:color w:val="006373"/>
          <w:sz w:val="36"/>
        </w:rPr>
      </w:pPr>
    </w:p>
    <w:p w14:paraId="058EDDF5" w14:textId="54E5B859" w:rsidR="002C358A" w:rsidRDefault="002C358A" w:rsidP="002C358A">
      <w:pPr>
        <w:pStyle w:val="ListParagraph"/>
        <w:spacing w:before="240"/>
        <w:ind w:left="567"/>
        <w:rPr>
          <w:rFonts w:ascii="Arial" w:hAnsi="Arial" w:cs="Arial"/>
          <w:b/>
          <w:color w:val="006373"/>
          <w:sz w:val="36"/>
        </w:rPr>
      </w:pPr>
    </w:p>
    <w:p w14:paraId="0BDE1EF4" w14:textId="77777777" w:rsidR="002C358A" w:rsidRDefault="002C358A" w:rsidP="002C358A">
      <w:pPr>
        <w:pStyle w:val="ListParagraph"/>
        <w:spacing w:before="240"/>
        <w:ind w:left="567"/>
        <w:rPr>
          <w:rFonts w:ascii="Arial" w:hAnsi="Arial" w:cs="Arial"/>
          <w:b/>
          <w:color w:val="006373"/>
          <w:sz w:val="36"/>
        </w:rPr>
      </w:pPr>
    </w:p>
    <w:p w14:paraId="262BF959" w14:textId="2784DAF2"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43F02462" w14:textId="786721B3" w:rsidR="00FE31E0" w:rsidRPr="00757FA3" w:rsidRDefault="00FE31E0" w:rsidP="002C358A">
      <w:pPr>
        <w:spacing w:after="120" w:line="276" w:lineRule="auto"/>
        <w:rPr>
          <w:rFonts w:ascii="Arial" w:hAnsi="Arial" w:cs="Arial"/>
          <w:szCs w:val="24"/>
        </w:rPr>
      </w:pPr>
      <w:r w:rsidRPr="00757FA3">
        <w:rPr>
          <w:rFonts w:ascii="Arial" w:hAnsi="Arial" w:cs="Arial"/>
          <w:sz w:val="24"/>
        </w:rPr>
        <w:t>The SRO is responsible for all actions.</w:t>
      </w: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2D2832" w14:paraId="3FBF2949" w14:textId="77777777" w:rsidTr="00D606A4">
        <w:trPr>
          <w:cantSplit/>
        </w:trPr>
        <w:tc>
          <w:tcPr>
            <w:tcW w:w="4390" w:type="dxa"/>
            <w:tcMar>
              <w:left w:w="57" w:type="dxa"/>
              <w:right w:w="57" w:type="dxa"/>
            </w:tcMar>
          </w:tcPr>
          <w:p w14:paraId="47B11CF0" w14:textId="01906545" w:rsidR="002D2832" w:rsidRDefault="00DB5C30" w:rsidP="004764D2">
            <w:pPr>
              <w:spacing w:before="120" w:after="120"/>
              <w:rPr>
                <w:rFonts w:ascii="Arial" w:eastAsia="Times New Roman" w:hAnsi="Arial" w:cs="Arial"/>
                <w:sz w:val="24"/>
                <w:szCs w:val="24"/>
              </w:rPr>
            </w:pPr>
            <w:r>
              <w:rPr>
                <w:rFonts w:ascii="Arial" w:eastAsia="Times New Roman" w:hAnsi="Arial" w:cs="Arial"/>
                <w:sz w:val="24"/>
                <w:szCs w:val="24"/>
              </w:rPr>
              <w:t xml:space="preserve">Continued </w:t>
            </w:r>
            <w:r w:rsidR="00707E98">
              <w:rPr>
                <w:rFonts w:ascii="Arial" w:eastAsia="Times New Roman" w:hAnsi="Arial" w:cs="Arial"/>
                <w:sz w:val="24"/>
                <w:szCs w:val="24"/>
              </w:rPr>
              <w:t>Monitoring</w:t>
            </w:r>
          </w:p>
        </w:tc>
        <w:tc>
          <w:tcPr>
            <w:tcW w:w="2551" w:type="dxa"/>
            <w:tcMar>
              <w:left w:w="57" w:type="dxa"/>
              <w:right w:w="57" w:type="dxa"/>
            </w:tcMar>
          </w:tcPr>
          <w:p w14:paraId="071FC2F9" w14:textId="1BA44786" w:rsidR="002D2832" w:rsidRDefault="002D60A1" w:rsidP="004764D2">
            <w:pPr>
              <w:spacing w:before="120" w:after="120"/>
              <w:ind w:right="170"/>
              <w:rPr>
                <w:rFonts w:ascii="Arial" w:eastAsia="Times New Roman" w:hAnsi="Arial" w:cs="Arial"/>
                <w:sz w:val="24"/>
                <w:szCs w:val="24"/>
              </w:rPr>
            </w:pPr>
            <w:proofErr w:type="gramStart"/>
            <w:r>
              <w:rPr>
                <w:rFonts w:ascii="Arial" w:eastAsia="Times New Roman" w:hAnsi="Arial" w:cs="Arial"/>
                <w:sz w:val="24"/>
                <w:szCs w:val="24"/>
              </w:rPr>
              <w:t>All of</w:t>
            </w:r>
            <w:proofErr w:type="gramEnd"/>
            <w:r>
              <w:rPr>
                <w:rFonts w:ascii="Arial" w:eastAsia="Times New Roman" w:hAnsi="Arial" w:cs="Arial"/>
                <w:sz w:val="24"/>
                <w:szCs w:val="24"/>
              </w:rPr>
              <w:t xml:space="preserve"> the above</w:t>
            </w:r>
          </w:p>
        </w:tc>
        <w:tc>
          <w:tcPr>
            <w:tcW w:w="2977" w:type="dxa"/>
            <w:tcMar>
              <w:left w:w="57" w:type="dxa"/>
              <w:right w:w="57" w:type="dxa"/>
            </w:tcMar>
          </w:tcPr>
          <w:p w14:paraId="688783DA" w14:textId="731A08DA" w:rsidR="002D2832" w:rsidRDefault="00707E98" w:rsidP="004764D2">
            <w:pPr>
              <w:spacing w:before="120" w:after="120"/>
              <w:rPr>
                <w:rFonts w:ascii="Arial" w:eastAsia="Times New Roman" w:hAnsi="Arial" w:cs="Arial"/>
                <w:sz w:val="24"/>
                <w:szCs w:val="24"/>
              </w:rPr>
            </w:pPr>
            <w:r>
              <w:rPr>
                <w:color w:val="000000"/>
                <w:sz w:val="27"/>
                <w:szCs w:val="27"/>
              </w:rPr>
              <w:t>Ma</w:t>
            </w:r>
            <w:r w:rsidR="002A2695">
              <w:rPr>
                <w:color w:val="000000"/>
                <w:sz w:val="27"/>
                <w:szCs w:val="27"/>
              </w:rPr>
              <w:t>chinery Rings</w:t>
            </w:r>
            <w:r w:rsidR="002D60A1">
              <w:rPr>
                <w:color w:val="000000"/>
                <w:sz w:val="27"/>
                <w:szCs w:val="27"/>
              </w:rPr>
              <w:t xml:space="preserve"> adopt an inclusive approach</w:t>
            </w:r>
          </w:p>
        </w:tc>
        <w:tc>
          <w:tcPr>
            <w:tcW w:w="2835" w:type="dxa"/>
            <w:tcMar>
              <w:left w:w="57" w:type="dxa"/>
              <w:right w:w="57" w:type="dxa"/>
            </w:tcMar>
          </w:tcPr>
          <w:p w14:paraId="31DA2148" w14:textId="25CAB41B" w:rsidR="002D2832" w:rsidRDefault="00E5439B" w:rsidP="004764D2">
            <w:pPr>
              <w:spacing w:before="120" w:after="120"/>
              <w:rPr>
                <w:rFonts w:ascii="Arial" w:eastAsia="Times New Roman" w:hAnsi="Arial" w:cs="Arial"/>
                <w:sz w:val="24"/>
                <w:szCs w:val="24"/>
              </w:rPr>
            </w:pPr>
            <w:r>
              <w:rPr>
                <w:rFonts w:ascii="Arial" w:eastAsia="Times New Roman" w:hAnsi="Arial" w:cs="Arial"/>
                <w:sz w:val="24"/>
                <w:szCs w:val="24"/>
              </w:rPr>
              <w:t>Start informatio</w:t>
            </w:r>
            <w:r w:rsidR="00151102">
              <w:rPr>
                <w:rFonts w:ascii="Arial" w:eastAsia="Times New Roman" w:hAnsi="Arial" w:cs="Arial"/>
                <w:sz w:val="24"/>
                <w:szCs w:val="24"/>
              </w:rPr>
              <w:t>n by MR’s</w:t>
            </w:r>
            <w:r w:rsidR="008866EE">
              <w:rPr>
                <w:rFonts w:ascii="Arial" w:eastAsia="Times New Roman" w:hAnsi="Arial" w:cs="Arial"/>
                <w:sz w:val="24"/>
                <w:szCs w:val="24"/>
              </w:rPr>
              <w:t xml:space="preserve"> and participant feedback</w:t>
            </w:r>
          </w:p>
        </w:tc>
        <w:tc>
          <w:tcPr>
            <w:tcW w:w="1843" w:type="dxa"/>
            <w:tcMar>
              <w:left w:w="57" w:type="dxa"/>
              <w:right w:w="57" w:type="dxa"/>
            </w:tcMar>
          </w:tcPr>
          <w:p w14:paraId="183B8DE4" w14:textId="7DDCEF21" w:rsidR="002D2832" w:rsidRDefault="006F15B8" w:rsidP="004764D2">
            <w:pPr>
              <w:spacing w:before="120" w:after="120"/>
              <w:rPr>
                <w:rFonts w:ascii="Arial" w:eastAsia="Times New Roman" w:hAnsi="Arial" w:cs="Arial"/>
                <w:sz w:val="24"/>
                <w:szCs w:val="24"/>
              </w:rPr>
            </w:pPr>
            <w:r>
              <w:rPr>
                <w:rFonts w:ascii="Arial" w:eastAsia="Times New Roman" w:hAnsi="Arial" w:cs="Arial"/>
                <w:sz w:val="24"/>
                <w:szCs w:val="24"/>
              </w:rPr>
              <w:t>April 23- March 24</w:t>
            </w:r>
          </w:p>
        </w:tc>
      </w:tr>
      <w:tr w:rsidR="002D2832" w14:paraId="4F65D3EF" w14:textId="77777777" w:rsidTr="00D606A4">
        <w:trPr>
          <w:cantSplit/>
        </w:trPr>
        <w:tc>
          <w:tcPr>
            <w:tcW w:w="4390" w:type="dxa"/>
            <w:tcMar>
              <w:left w:w="57" w:type="dxa"/>
              <w:right w:w="57" w:type="dxa"/>
            </w:tcMar>
          </w:tcPr>
          <w:p w14:paraId="239FBDF9" w14:textId="3D94D0EB" w:rsidR="002D2832" w:rsidRDefault="00C079F0" w:rsidP="004764D2">
            <w:pPr>
              <w:spacing w:before="120" w:after="120"/>
              <w:rPr>
                <w:rFonts w:ascii="Arial" w:eastAsia="Times New Roman" w:hAnsi="Arial" w:cs="Arial"/>
                <w:sz w:val="24"/>
                <w:szCs w:val="24"/>
              </w:rPr>
            </w:pPr>
            <w:r>
              <w:rPr>
                <w:color w:val="000000"/>
                <w:sz w:val="27"/>
                <w:szCs w:val="27"/>
              </w:rPr>
              <w:t>Liaise with Marcomms team</w:t>
            </w:r>
          </w:p>
        </w:tc>
        <w:tc>
          <w:tcPr>
            <w:tcW w:w="2551" w:type="dxa"/>
            <w:tcMar>
              <w:left w:w="57" w:type="dxa"/>
              <w:right w:w="57" w:type="dxa"/>
            </w:tcMar>
          </w:tcPr>
          <w:p w14:paraId="4247B4E0" w14:textId="1170997A" w:rsidR="002D2832" w:rsidRDefault="00737380" w:rsidP="004764D2">
            <w:pPr>
              <w:spacing w:before="120" w:after="120"/>
              <w:ind w:right="170"/>
              <w:rPr>
                <w:rFonts w:ascii="Arial" w:eastAsia="Times New Roman" w:hAnsi="Arial" w:cs="Arial"/>
                <w:sz w:val="24"/>
                <w:szCs w:val="24"/>
              </w:rPr>
            </w:pPr>
            <w:r>
              <w:rPr>
                <w:color w:val="000000"/>
                <w:sz w:val="27"/>
                <w:szCs w:val="27"/>
              </w:rPr>
              <w:t>Individuals</w:t>
            </w:r>
          </w:p>
        </w:tc>
        <w:tc>
          <w:tcPr>
            <w:tcW w:w="2977" w:type="dxa"/>
            <w:tcMar>
              <w:left w:w="57" w:type="dxa"/>
              <w:right w:w="57" w:type="dxa"/>
            </w:tcMar>
          </w:tcPr>
          <w:p w14:paraId="53F2D0C9" w14:textId="25918E8A" w:rsidR="002D2832" w:rsidRPr="003F1D4D" w:rsidRDefault="00E65634" w:rsidP="004764D2">
            <w:pPr>
              <w:spacing w:before="120" w:after="120"/>
              <w:rPr>
                <w:rFonts w:ascii="Arial" w:eastAsia="Times New Roman" w:hAnsi="Arial" w:cs="Arial"/>
                <w:sz w:val="24"/>
                <w:szCs w:val="24"/>
              </w:rPr>
            </w:pPr>
            <w:r>
              <w:rPr>
                <w:color w:val="000000"/>
                <w:sz w:val="27"/>
                <w:szCs w:val="27"/>
              </w:rPr>
              <w:t xml:space="preserve">Support for </w:t>
            </w:r>
            <w:r w:rsidR="00151102">
              <w:rPr>
                <w:color w:val="000000"/>
                <w:sz w:val="27"/>
                <w:szCs w:val="27"/>
              </w:rPr>
              <w:t>promotional material to ensure inclusiv</w:t>
            </w:r>
            <w:r>
              <w:rPr>
                <w:color w:val="000000"/>
                <w:sz w:val="27"/>
                <w:szCs w:val="27"/>
              </w:rPr>
              <w:t>e</w:t>
            </w:r>
            <w:r w:rsidR="00151102">
              <w:rPr>
                <w:color w:val="000000"/>
                <w:sz w:val="27"/>
                <w:szCs w:val="27"/>
              </w:rPr>
              <w:t xml:space="preserve"> </w:t>
            </w:r>
            <w:r w:rsidR="008866EE">
              <w:rPr>
                <w:color w:val="000000"/>
                <w:sz w:val="27"/>
                <w:szCs w:val="27"/>
              </w:rPr>
              <w:t xml:space="preserve">language </w:t>
            </w:r>
            <w:r w:rsidR="00151102">
              <w:rPr>
                <w:color w:val="000000"/>
                <w:sz w:val="27"/>
                <w:szCs w:val="27"/>
              </w:rPr>
              <w:t xml:space="preserve">and drives outcomes of programme from an </w:t>
            </w:r>
            <w:proofErr w:type="gramStart"/>
            <w:r w:rsidR="00151102">
              <w:rPr>
                <w:color w:val="000000"/>
                <w:sz w:val="27"/>
                <w:szCs w:val="27"/>
              </w:rPr>
              <w:t>equalities</w:t>
            </w:r>
            <w:proofErr w:type="gramEnd"/>
            <w:r w:rsidR="00151102">
              <w:rPr>
                <w:color w:val="000000"/>
                <w:sz w:val="27"/>
                <w:szCs w:val="27"/>
              </w:rPr>
              <w:t xml:space="preserve"> perspective</w:t>
            </w:r>
          </w:p>
        </w:tc>
        <w:tc>
          <w:tcPr>
            <w:tcW w:w="2835" w:type="dxa"/>
            <w:tcMar>
              <w:left w:w="57" w:type="dxa"/>
              <w:right w:w="57" w:type="dxa"/>
            </w:tcMar>
          </w:tcPr>
          <w:p w14:paraId="25409FF0" w14:textId="0A0AC3DC" w:rsidR="002D2832" w:rsidRDefault="00AC0C1A" w:rsidP="004764D2">
            <w:pPr>
              <w:spacing w:before="120" w:after="120"/>
              <w:rPr>
                <w:rFonts w:ascii="Arial" w:eastAsia="Times New Roman" w:hAnsi="Arial" w:cs="Arial"/>
                <w:sz w:val="24"/>
                <w:szCs w:val="24"/>
              </w:rPr>
            </w:pPr>
            <w:r>
              <w:rPr>
                <w:rFonts w:ascii="Arial" w:eastAsia="Times New Roman" w:hAnsi="Arial" w:cs="Arial"/>
                <w:sz w:val="24"/>
                <w:szCs w:val="24"/>
              </w:rPr>
              <w:t>To ensure promotional material drives equality</w:t>
            </w:r>
            <w:r w:rsidR="00C1307A">
              <w:rPr>
                <w:rFonts w:ascii="Arial" w:eastAsia="Times New Roman" w:hAnsi="Arial" w:cs="Arial"/>
                <w:sz w:val="24"/>
                <w:szCs w:val="24"/>
              </w:rPr>
              <w:t xml:space="preserve"> and attra</w:t>
            </w:r>
            <w:r w:rsidR="006F15B8">
              <w:rPr>
                <w:rFonts w:ascii="Arial" w:eastAsia="Times New Roman" w:hAnsi="Arial" w:cs="Arial"/>
                <w:sz w:val="24"/>
                <w:szCs w:val="24"/>
              </w:rPr>
              <w:t>cts diverse applicants</w:t>
            </w:r>
          </w:p>
        </w:tc>
        <w:tc>
          <w:tcPr>
            <w:tcW w:w="1843" w:type="dxa"/>
            <w:tcMar>
              <w:left w:w="57" w:type="dxa"/>
              <w:right w:w="57" w:type="dxa"/>
            </w:tcMar>
          </w:tcPr>
          <w:p w14:paraId="3B4489C3" w14:textId="3B5DD5FB" w:rsidR="002D2832" w:rsidRDefault="006F15B8" w:rsidP="004764D2">
            <w:pPr>
              <w:spacing w:before="120" w:after="120"/>
              <w:rPr>
                <w:rFonts w:ascii="Arial" w:eastAsia="Times New Roman" w:hAnsi="Arial" w:cs="Arial"/>
                <w:sz w:val="24"/>
                <w:szCs w:val="24"/>
              </w:rPr>
            </w:pPr>
            <w:r>
              <w:rPr>
                <w:rFonts w:ascii="Arial" w:eastAsia="Times New Roman" w:hAnsi="Arial" w:cs="Arial"/>
                <w:sz w:val="24"/>
                <w:szCs w:val="24"/>
              </w:rPr>
              <w:t>April 23-March 24</w:t>
            </w:r>
          </w:p>
        </w:tc>
      </w:tr>
      <w:tr w:rsidR="0036606D" w14:paraId="003E9940" w14:textId="77777777" w:rsidTr="00D606A4">
        <w:trPr>
          <w:cantSplit/>
        </w:trPr>
        <w:tc>
          <w:tcPr>
            <w:tcW w:w="4390" w:type="dxa"/>
            <w:tcMar>
              <w:left w:w="57" w:type="dxa"/>
              <w:right w:w="57" w:type="dxa"/>
            </w:tcMar>
          </w:tcPr>
          <w:p w14:paraId="126D4576" w14:textId="0ACB533D" w:rsidR="0036606D" w:rsidRPr="00A95E7F" w:rsidRDefault="008866EE" w:rsidP="0036606D">
            <w:pPr>
              <w:spacing w:before="120" w:after="120"/>
              <w:rPr>
                <w:rFonts w:ascii="Arial" w:hAnsi="Arial" w:cs="Arial"/>
                <w:sz w:val="24"/>
                <w:szCs w:val="24"/>
              </w:rPr>
            </w:pPr>
            <w:r>
              <w:rPr>
                <w:rFonts w:ascii="Arial" w:hAnsi="Arial" w:cs="Arial"/>
                <w:sz w:val="24"/>
                <w:szCs w:val="24"/>
              </w:rPr>
              <w:t xml:space="preserve">Liaise with Machinery Rings to ensure continual development of marketing materials and engagement with all sectors of the community </w:t>
            </w:r>
            <w:r w:rsidRPr="008866EE">
              <w:rPr>
                <w:rFonts w:ascii="Arial" w:hAnsi="Arial" w:cs="Arial"/>
                <w:sz w:val="24"/>
                <w:szCs w:val="24"/>
              </w:rPr>
              <w:t>to ensure inclusivity</w:t>
            </w:r>
          </w:p>
        </w:tc>
        <w:tc>
          <w:tcPr>
            <w:tcW w:w="2551" w:type="dxa"/>
            <w:tcMar>
              <w:left w:w="57" w:type="dxa"/>
              <w:right w:w="57" w:type="dxa"/>
            </w:tcMar>
          </w:tcPr>
          <w:p w14:paraId="050E8388" w14:textId="19E23B6F" w:rsidR="0036606D" w:rsidRPr="00A95E7F" w:rsidRDefault="008866EE" w:rsidP="0036606D">
            <w:pPr>
              <w:spacing w:before="120" w:after="120"/>
              <w:rPr>
                <w:rFonts w:ascii="Arial" w:hAnsi="Arial" w:cs="Arial"/>
                <w:sz w:val="24"/>
                <w:szCs w:val="24"/>
              </w:rPr>
            </w:pPr>
            <w:proofErr w:type="gramStart"/>
            <w:r>
              <w:rPr>
                <w:rFonts w:ascii="Arial" w:hAnsi="Arial" w:cs="Arial"/>
                <w:sz w:val="24"/>
                <w:szCs w:val="24"/>
              </w:rPr>
              <w:t>All of</w:t>
            </w:r>
            <w:proofErr w:type="gramEnd"/>
            <w:r>
              <w:rPr>
                <w:rFonts w:ascii="Arial" w:hAnsi="Arial" w:cs="Arial"/>
                <w:sz w:val="24"/>
                <w:szCs w:val="24"/>
              </w:rPr>
              <w:t xml:space="preserve"> above</w:t>
            </w:r>
          </w:p>
        </w:tc>
        <w:tc>
          <w:tcPr>
            <w:tcW w:w="2977" w:type="dxa"/>
            <w:tcMar>
              <w:left w:w="57" w:type="dxa"/>
              <w:right w:w="57" w:type="dxa"/>
            </w:tcMar>
          </w:tcPr>
          <w:p w14:paraId="18D8ACB5" w14:textId="6B5929DE" w:rsidR="008866EE" w:rsidRPr="008866EE" w:rsidRDefault="008866EE" w:rsidP="0036606D">
            <w:pPr>
              <w:spacing w:before="120" w:after="120"/>
              <w:rPr>
                <w:rFonts w:ascii="Arial" w:eastAsia="Times New Roman" w:hAnsi="Arial" w:cs="Arial"/>
                <w:sz w:val="24"/>
                <w:szCs w:val="24"/>
              </w:rPr>
            </w:pPr>
            <w:r>
              <w:rPr>
                <w:rFonts w:ascii="Arial" w:hAnsi="Arial" w:cs="Arial"/>
                <w:sz w:val="24"/>
                <w:szCs w:val="24"/>
              </w:rPr>
              <w:t xml:space="preserve">To ensure continual development of marketing materials and engagement with all sectors of the community </w:t>
            </w:r>
            <w:r w:rsidRPr="008866EE">
              <w:rPr>
                <w:rFonts w:ascii="Arial" w:hAnsi="Arial" w:cs="Arial"/>
                <w:sz w:val="24"/>
                <w:szCs w:val="24"/>
              </w:rPr>
              <w:t>to ensure inclusivity</w:t>
            </w:r>
          </w:p>
        </w:tc>
        <w:tc>
          <w:tcPr>
            <w:tcW w:w="2835" w:type="dxa"/>
            <w:tcMar>
              <w:left w:w="57" w:type="dxa"/>
              <w:right w:w="57" w:type="dxa"/>
            </w:tcMar>
          </w:tcPr>
          <w:p w14:paraId="4B666D5A" w14:textId="59945368" w:rsidR="0036606D" w:rsidRPr="00A95E7F" w:rsidRDefault="008866EE" w:rsidP="0036606D">
            <w:pPr>
              <w:spacing w:before="120" w:after="120"/>
              <w:rPr>
                <w:rFonts w:ascii="Arial" w:hAnsi="Arial" w:cs="Arial"/>
                <w:sz w:val="24"/>
                <w:szCs w:val="24"/>
              </w:rPr>
            </w:pPr>
            <w:r>
              <w:rPr>
                <w:rFonts w:ascii="Arial" w:hAnsi="Arial" w:cs="Arial"/>
                <w:sz w:val="24"/>
                <w:szCs w:val="24"/>
              </w:rPr>
              <w:t>Engagement with MR’s and copies of marketing and promotional materials</w:t>
            </w:r>
          </w:p>
        </w:tc>
        <w:tc>
          <w:tcPr>
            <w:tcW w:w="1843" w:type="dxa"/>
            <w:tcMar>
              <w:left w:w="57" w:type="dxa"/>
              <w:right w:w="57" w:type="dxa"/>
            </w:tcMar>
          </w:tcPr>
          <w:p w14:paraId="337DE81E" w14:textId="6C6EECE6" w:rsidR="0036606D" w:rsidRPr="00A95E7F" w:rsidRDefault="008866EE" w:rsidP="0036606D">
            <w:pPr>
              <w:spacing w:before="120" w:after="120"/>
              <w:rPr>
                <w:rFonts w:ascii="Arial" w:hAnsi="Arial" w:cs="Arial"/>
                <w:sz w:val="24"/>
                <w:szCs w:val="24"/>
              </w:rPr>
            </w:pPr>
            <w:r>
              <w:rPr>
                <w:rFonts w:ascii="Arial" w:eastAsia="Times New Roman" w:hAnsi="Arial" w:cs="Arial"/>
                <w:sz w:val="24"/>
                <w:szCs w:val="24"/>
              </w:rPr>
              <w:t>April 23-March 24</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0"/>
      <w:headerReference w:type="first" r:id="rId21"/>
      <w:footerReference w:type="first" r:id="rId22"/>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8339" w14:textId="77777777" w:rsidR="00A4532E" w:rsidRDefault="00A4532E" w:rsidP="009F7286">
      <w:r>
        <w:separator/>
      </w:r>
    </w:p>
  </w:endnote>
  <w:endnote w:type="continuationSeparator" w:id="0">
    <w:p w14:paraId="03EA8251" w14:textId="77777777" w:rsidR="00A4532E" w:rsidRDefault="00A4532E" w:rsidP="009F7286">
      <w:r>
        <w:continuationSeparator/>
      </w:r>
    </w:p>
  </w:endnote>
  <w:endnote w:type="continuationNotice" w:id="1">
    <w:p w14:paraId="564F9CDF" w14:textId="77777777" w:rsidR="00A4532E" w:rsidRDefault="00A45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A6DB" w14:textId="77777777" w:rsidR="00A4532E" w:rsidRDefault="00A4532E" w:rsidP="009F7286">
      <w:r>
        <w:separator/>
      </w:r>
    </w:p>
  </w:footnote>
  <w:footnote w:type="continuationSeparator" w:id="0">
    <w:p w14:paraId="624BE9E8" w14:textId="77777777" w:rsidR="00A4532E" w:rsidRDefault="00A4532E" w:rsidP="009F7286">
      <w:r>
        <w:continuationSeparator/>
      </w:r>
    </w:p>
  </w:footnote>
  <w:footnote w:type="continuationNotice" w:id="1">
    <w:p w14:paraId="1D53E3B8" w14:textId="77777777" w:rsidR="00A4532E" w:rsidRDefault="00A45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B84988"/>
    <w:multiLevelType w:val="hybridMultilevel"/>
    <w:tmpl w:val="3E300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5471F59"/>
    <w:multiLevelType w:val="hybridMultilevel"/>
    <w:tmpl w:val="807ED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D84130"/>
    <w:multiLevelType w:val="multilevel"/>
    <w:tmpl w:val="4476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105FD5"/>
    <w:multiLevelType w:val="multilevel"/>
    <w:tmpl w:val="7FC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4242C"/>
    <w:multiLevelType w:val="hybridMultilevel"/>
    <w:tmpl w:val="D986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C0405"/>
    <w:multiLevelType w:val="multilevel"/>
    <w:tmpl w:val="C61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98000">
    <w:abstractNumId w:val="6"/>
  </w:num>
  <w:num w:numId="2" w16cid:durableId="27143274">
    <w:abstractNumId w:val="8"/>
  </w:num>
  <w:num w:numId="3" w16cid:durableId="1186140413">
    <w:abstractNumId w:val="2"/>
  </w:num>
  <w:num w:numId="4" w16cid:durableId="2130854751">
    <w:abstractNumId w:val="3"/>
  </w:num>
  <w:num w:numId="5" w16cid:durableId="496304504">
    <w:abstractNumId w:val="5"/>
  </w:num>
  <w:num w:numId="6" w16cid:durableId="2047639033">
    <w:abstractNumId w:val="0"/>
  </w:num>
  <w:num w:numId="7" w16cid:durableId="1351029813">
    <w:abstractNumId w:val="11"/>
  </w:num>
  <w:num w:numId="8" w16cid:durableId="1892037093">
    <w:abstractNumId w:val="4"/>
  </w:num>
  <w:num w:numId="9" w16cid:durableId="1202012684">
    <w:abstractNumId w:val="10"/>
  </w:num>
  <w:num w:numId="10" w16cid:durableId="1308121245">
    <w:abstractNumId w:val="1"/>
  </w:num>
  <w:num w:numId="11" w16cid:durableId="1301963841">
    <w:abstractNumId w:val="12"/>
  </w:num>
  <w:num w:numId="12" w16cid:durableId="1869099886">
    <w:abstractNumId w:val="9"/>
  </w:num>
  <w:num w:numId="13" w16cid:durableId="1804810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2D9C"/>
    <w:rsid w:val="00004CD7"/>
    <w:rsid w:val="000054A4"/>
    <w:rsid w:val="000054B7"/>
    <w:rsid w:val="00006D1A"/>
    <w:rsid w:val="000118B9"/>
    <w:rsid w:val="00014279"/>
    <w:rsid w:val="00017CBF"/>
    <w:rsid w:val="000209A6"/>
    <w:rsid w:val="000210C0"/>
    <w:rsid w:val="000236B8"/>
    <w:rsid w:val="00024615"/>
    <w:rsid w:val="000264B7"/>
    <w:rsid w:val="00032BCB"/>
    <w:rsid w:val="00040C9E"/>
    <w:rsid w:val="00053688"/>
    <w:rsid w:val="00056696"/>
    <w:rsid w:val="00056768"/>
    <w:rsid w:val="0006035E"/>
    <w:rsid w:val="00060D64"/>
    <w:rsid w:val="00066F77"/>
    <w:rsid w:val="00076BD8"/>
    <w:rsid w:val="00077FCD"/>
    <w:rsid w:val="000808C0"/>
    <w:rsid w:val="00080D12"/>
    <w:rsid w:val="00082FA2"/>
    <w:rsid w:val="00086AC1"/>
    <w:rsid w:val="0009167C"/>
    <w:rsid w:val="00093AB2"/>
    <w:rsid w:val="00093F45"/>
    <w:rsid w:val="000967F6"/>
    <w:rsid w:val="000A0F72"/>
    <w:rsid w:val="000A1033"/>
    <w:rsid w:val="000A17CC"/>
    <w:rsid w:val="000A18C2"/>
    <w:rsid w:val="000A391A"/>
    <w:rsid w:val="000A72D6"/>
    <w:rsid w:val="000A75B9"/>
    <w:rsid w:val="000B0562"/>
    <w:rsid w:val="000B06E7"/>
    <w:rsid w:val="000B28D4"/>
    <w:rsid w:val="000C03F2"/>
    <w:rsid w:val="000C04F9"/>
    <w:rsid w:val="000C1245"/>
    <w:rsid w:val="000C6F9B"/>
    <w:rsid w:val="000D661B"/>
    <w:rsid w:val="000E1403"/>
    <w:rsid w:val="000E317D"/>
    <w:rsid w:val="000F30B1"/>
    <w:rsid w:val="000F3A78"/>
    <w:rsid w:val="000F5C63"/>
    <w:rsid w:val="000F6320"/>
    <w:rsid w:val="001071B0"/>
    <w:rsid w:val="00107E99"/>
    <w:rsid w:val="001134AE"/>
    <w:rsid w:val="001162E9"/>
    <w:rsid w:val="00116700"/>
    <w:rsid w:val="001247FB"/>
    <w:rsid w:val="001254F8"/>
    <w:rsid w:val="00126279"/>
    <w:rsid w:val="00126E7B"/>
    <w:rsid w:val="00126F96"/>
    <w:rsid w:val="001348B6"/>
    <w:rsid w:val="001501BD"/>
    <w:rsid w:val="00151102"/>
    <w:rsid w:val="00152630"/>
    <w:rsid w:val="00160921"/>
    <w:rsid w:val="00161293"/>
    <w:rsid w:val="001652C2"/>
    <w:rsid w:val="00166F46"/>
    <w:rsid w:val="00172853"/>
    <w:rsid w:val="00173265"/>
    <w:rsid w:val="00177065"/>
    <w:rsid w:val="00181BE8"/>
    <w:rsid w:val="001821CD"/>
    <w:rsid w:val="001836DA"/>
    <w:rsid w:val="00187F91"/>
    <w:rsid w:val="00192943"/>
    <w:rsid w:val="001947F4"/>
    <w:rsid w:val="001A690B"/>
    <w:rsid w:val="001A6CF9"/>
    <w:rsid w:val="001A7369"/>
    <w:rsid w:val="001B1005"/>
    <w:rsid w:val="001B3211"/>
    <w:rsid w:val="001B4B2B"/>
    <w:rsid w:val="001B5B8A"/>
    <w:rsid w:val="001B75F5"/>
    <w:rsid w:val="001C2021"/>
    <w:rsid w:val="001D012B"/>
    <w:rsid w:val="001D0E7A"/>
    <w:rsid w:val="001D0F2B"/>
    <w:rsid w:val="001D23F8"/>
    <w:rsid w:val="001D575C"/>
    <w:rsid w:val="001E1DC3"/>
    <w:rsid w:val="001E4CD3"/>
    <w:rsid w:val="001F2628"/>
    <w:rsid w:val="001F31BE"/>
    <w:rsid w:val="001F3FDD"/>
    <w:rsid w:val="00204878"/>
    <w:rsid w:val="00204C78"/>
    <w:rsid w:val="002073F3"/>
    <w:rsid w:val="002103B5"/>
    <w:rsid w:val="002140D2"/>
    <w:rsid w:val="00214EF3"/>
    <w:rsid w:val="00220819"/>
    <w:rsid w:val="002302C9"/>
    <w:rsid w:val="002305F7"/>
    <w:rsid w:val="00232B55"/>
    <w:rsid w:val="002342B6"/>
    <w:rsid w:val="0023450E"/>
    <w:rsid w:val="00237811"/>
    <w:rsid w:val="0024195F"/>
    <w:rsid w:val="00242544"/>
    <w:rsid w:val="002446EC"/>
    <w:rsid w:val="002449F0"/>
    <w:rsid w:val="00250D39"/>
    <w:rsid w:val="0025383C"/>
    <w:rsid w:val="00256E1B"/>
    <w:rsid w:val="00260A31"/>
    <w:rsid w:val="002673B3"/>
    <w:rsid w:val="002712E6"/>
    <w:rsid w:val="002724AA"/>
    <w:rsid w:val="00272DCD"/>
    <w:rsid w:val="0027429E"/>
    <w:rsid w:val="00274D56"/>
    <w:rsid w:val="00276B65"/>
    <w:rsid w:val="00284840"/>
    <w:rsid w:val="00291DCE"/>
    <w:rsid w:val="00294120"/>
    <w:rsid w:val="002943DF"/>
    <w:rsid w:val="00294A09"/>
    <w:rsid w:val="002A05E5"/>
    <w:rsid w:val="002A2695"/>
    <w:rsid w:val="002B4439"/>
    <w:rsid w:val="002B7CAD"/>
    <w:rsid w:val="002C172A"/>
    <w:rsid w:val="002C358A"/>
    <w:rsid w:val="002C3998"/>
    <w:rsid w:val="002C694A"/>
    <w:rsid w:val="002D2832"/>
    <w:rsid w:val="002D2FF7"/>
    <w:rsid w:val="002D60A1"/>
    <w:rsid w:val="002E1D81"/>
    <w:rsid w:val="002F13E4"/>
    <w:rsid w:val="002F778F"/>
    <w:rsid w:val="003011C4"/>
    <w:rsid w:val="00302FD1"/>
    <w:rsid w:val="00303755"/>
    <w:rsid w:val="00307C83"/>
    <w:rsid w:val="00314C10"/>
    <w:rsid w:val="00320936"/>
    <w:rsid w:val="003214C4"/>
    <w:rsid w:val="0032263A"/>
    <w:rsid w:val="00331C9F"/>
    <w:rsid w:val="00332A64"/>
    <w:rsid w:val="00333891"/>
    <w:rsid w:val="00333D2B"/>
    <w:rsid w:val="00334100"/>
    <w:rsid w:val="00336B1F"/>
    <w:rsid w:val="00342F05"/>
    <w:rsid w:val="003461F8"/>
    <w:rsid w:val="003505E7"/>
    <w:rsid w:val="00354C93"/>
    <w:rsid w:val="0036007C"/>
    <w:rsid w:val="0036149B"/>
    <w:rsid w:val="003618F6"/>
    <w:rsid w:val="00361938"/>
    <w:rsid w:val="00361A9A"/>
    <w:rsid w:val="00365ED6"/>
    <w:rsid w:val="0036606D"/>
    <w:rsid w:val="003665D2"/>
    <w:rsid w:val="003675F8"/>
    <w:rsid w:val="00374948"/>
    <w:rsid w:val="00375B27"/>
    <w:rsid w:val="00382736"/>
    <w:rsid w:val="0038298C"/>
    <w:rsid w:val="00384123"/>
    <w:rsid w:val="00385B1A"/>
    <w:rsid w:val="00392F32"/>
    <w:rsid w:val="00392F68"/>
    <w:rsid w:val="00393EF4"/>
    <w:rsid w:val="003942A0"/>
    <w:rsid w:val="00397D7C"/>
    <w:rsid w:val="003A3CA0"/>
    <w:rsid w:val="003B24CD"/>
    <w:rsid w:val="003B2B22"/>
    <w:rsid w:val="003C2730"/>
    <w:rsid w:val="003D0899"/>
    <w:rsid w:val="003D1FC0"/>
    <w:rsid w:val="003D3CC1"/>
    <w:rsid w:val="003D4211"/>
    <w:rsid w:val="003D7ED9"/>
    <w:rsid w:val="003E0BAF"/>
    <w:rsid w:val="003E0EDF"/>
    <w:rsid w:val="003E36EC"/>
    <w:rsid w:val="003E3DF5"/>
    <w:rsid w:val="003F2468"/>
    <w:rsid w:val="003F267B"/>
    <w:rsid w:val="003F7341"/>
    <w:rsid w:val="004052F9"/>
    <w:rsid w:val="00406B19"/>
    <w:rsid w:val="00414B5B"/>
    <w:rsid w:val="00416752"/>
    <w:rsid w:val="00423A32"/>
    <w:rsid w:val="0042641E"/>
    <w:rsid w:val="0042756D"/>
    <w:rsid w:val="004276C7"/>
    <w:rsid w:val="00427BEB"/>
    <w:rsid w:val="00432404"/>
    <w:rsid w:val="00432A70"/>
    <w:rsid w:val="00441B78"/>
    <w:rsid w:val="004436A3"/>
    <w:rsid w:val="00444F66"/>
    <w:rsid w:val="00444F98"/>
    <w:rsid w:val="0044588D"/>
    <w:rsid w:val="0045039A"/>
    <w:rsid w:val="00456A21"/>
    <w:rsid w:val="004601B8"/>
    <w:rsid w:val="004625EC"/>
    <w:rsid w:val="00463074"/>
    <w:rsid w:val="004641DA"/>
    <w:rsid w:val="004656E0"/>
    <w:rsid w:val="0047185F"/>
    <w:rsid w:val="00472A9A"/>
    <w:rsid w:val="00472F02"/>
    <w:rsid w:val="004779A9"/>
    <w:rsid w:val="004817A6"/>
    <w:rsid w:val="00481828"/>
    <w:rsid w:val="00481B1A"/>
    <w:rsid w:val="00483961"/>
    <w:rsid w:val="0049094C"/>
    <w:rsid w:val="004912C8"/>
    <w:rsid w:val="004943E0"/>
    <w:rsid w:val="00494589"/>
    <w:rsid w:val="004A08E1"/>
    <w:rsid w:val="004B0B2C"/>
    <w:rsid w:val="004B4E51"/>
    <w:rsid w:val="004B66FF"/>
    <w:rsid w:val="004B7CB9"/>
    <w:rsid w:val="004C0405"/>
    <w:rsid w:val="004C4173"/>
    <w:rsid w:val="004C46C0"/>
    <w:rsid w:val="004D054F"/>
    <w:rsid w:val="004D493A"/>
    <w:rsid w:val="004E42AA"/>
    <w:rsid w:val="004E5268"/>
    <w:rsid w:val="004E572B"/>
    <w:rsid w:val="004F1102"/>
    <w:rsid w:val="004F74DF"/>
    <w:rsid w:val="0050041E"/>
    <w:rsid w:val="00503E18"/>
    <w:rsid w:val="00512AB7"/>
    <w:rsid w:val="00514442"/>
    <w:rsid w:val="00522F93"/>
    <w:rsid w:val="005261F8"/>
    <w:rsid w:val="00527D2B"/>
    <w:rsid w:val="00532E9A"/>
    <w:rsid w:val="0053379E"/>
    <w:rsid w:val="005357F9"/>
    <w:rsid w:val="00537E63"/>
    <w:rsid w:val="0054234B"/>
    <w:rsid w:val="00545EC1"/>
    <w:rsid w:val="00546295"/>
    <w:rsid w:val="00553A81"/>
    <w:rsid w:val="005568E3"/>
    <w:rsid w:val="00562843"/>
    <w:rsid w:val="00563356"/>
    <w:rsid w:val="00566A1C"/>
    <w:rsid w:val="0057085A"/>
    <w:rsid w:val="0057660D"/>
    <w:rsid w:val="005840A4"/>
    <w:rsid w:val="00585AB9"/>
    <w:rsid w:val="00590D5A"/>
    <w:rsid w:val="00591C28"/>
    <w:rsid w:val="005A249B"/>
    <w:rsid w:val="005A28F3"/>
    <w:rsid w:val="005A65B3"/>
    <w:rsid w:val="005A6E03"/>
    <w:rsid w:val="005A7D3F"/>
    <w:rsid w:val="005B24A1"/>
    <w:rsid w:val="005C03D9"/>
    <w:rsid w:val="005C209D"/>
    <w:rsid w:val="005C2595"/>
    <w:rsid w:val="005C6AFF"/>
    <w:rsid w:val="005D0239"/>
    <w:rsid w:val="005D7A3D"/>
    <w:rsid w:val="005D7AFA"/>
    <w:rsid w:val="005E39A2"/>
    <w:rsid w:val="005E4BB9"/>
    <w:rsid w:val="005F0587"/>
    <w:rsid w:val="005F17BF"/>
    <w:rsid w:val="005F20D1"/>
    <w:rsid w:val="00601044"/>
    <w:rsid w:val="00601B0D"/>
    <w:rsid w:val="006029FC"/>
    <w:rsid w:val="0060723F"/>
    <w:rsid w:val="0061032D"/>
    <w:rsid w:val="0061236E"/>
    <w:rsid w:val="00623B21"/>
    <w:rsid w:val="006257CA"/>
    <w:rsid w:val="00627127"/>
    <w:rsid w:val="00636585"/>
    <w:rsid w:val="00640FFD"/>
    <w:rsid w:val="0064642B"/>
    <w:rsid w:val="00656B2A"/>
    <w:rsid w:val="00656CCA"/>
    <w:rsid w:val="0066354A"/>
    <w:rsid w:val="0066748C"/>
    <w:rsid w:val="0067142C"/>
    <w:rsid w:val="00672C0E"/>
    <w:rsid w:val="00674D76"/>
    <w:rsid w:val="00680D2E"/>
    <w:rsid w:val="0068382A"/>
    <w:rsid w:val="00686FB5"/>
    <w:rsid w:val="0069173D"/>
    <w:rsid w:val="006950D8"/>
    <w:rsid w:val="006962C3"/>
    <w:rsid w:val="006A607B"/>
    <w:rsid w:val="006A75F4"/>
    <w:rsid w:val="006B12FD"/>
    <w:rsid w:val="006C2688"/>
    <w:rsid w:val="006C76B5"/>
    <w:rsid w:val="006E13A4"/>
    <w:rsid w:val="006F15B8"/>
    <w:rsid w:val="006F2632"/>
    <w:rsid w:val="006F2905"/>
    <w:rsid w:val="006F3389"/>
    <w:rsid w:val="006F4527"/>
    <w:rsid w:val="006F6B1A"/>
    <w:rsid w:val="006F6F82"/>
    <w:rsid w:val="007028F2"/>
    <w:rsid w:val="007036AA"/>
    <w:rsid w:val="00703DD6"/>
    <w:rsid w:val="00707AC0"/>
    <w:rsid w:val="00707E98"/>
    <w:rsid w:val="00712BC0"/>
    <w:rsid w:val="00713313"/>
    <w:rsid w:val="00717315"/>
    <w:rsid w:val="00722C15"/>
    <w:rsid w:val="00723982"/>
    <w:rsid w:val="007254CC"/>
    <w:rsid w:val="007309F0"/>
    <w:rsid w:val="00730F49"/>
    <w:rsid w:val="0073654F"/>
    <w:rsid w:val="00737380"/>
    <w:rsid w:val="00743028"/>
    <w:rsid w:val="00750CDF"/>
    <w:rsid w:val="00752079"/>
    <w:rsid w:val="00757FA3"/>
    <w:rsid w:val="00770BD5"/>
    <w:rsid w:val="00772672"/>
    <w:rsid w:val="00777539"/>
    <w:rsid w:val="00782A54"/>
    <w:rsid w:val="00782E13"/>
    <w:rsid w:val="007871E6"/>
    <w:rsid w:val="007964A2"/>
    <w:rsid w:val="007A7DE8"/>
    <w:rsid w:val="007C3FDA"/>
    <w:rsid w:val="007D7BA7"/>
    <w:rsid w:val="007E32B8"/>
    <w:rsid w:val="007E7ED6"/>
    <w:rsid w:val="007E7F0E"/>
    <w:rsid w:val="007F201D"/>
    <w:rsid w:val="007F28C0"/>
    <w:rsid w:val="00816B87"/>
    <w:rsid w:val="00821AA0"/>
    <w:rsid w:val="008226A9"/>
    <w:rsid w:val="00824593"/>
    <w:rsid w:val="00835231"/>
    <w:rsid w:val="00835B63"/>
    <w:rsid w:val="00836DAD"/>
    <w:rsid w:val="008524CC"/>
    <w:rsid w:val="00854190"/>
    <w:rsid w:val="008552CD"/>
    <w:rsid w:val="008700D4"/>
    <w:rsid w:val="0087500C"/>
    <w:rsid w:val="00876E0B"/>
    <w:rsid w:val="00877C90"/>
    <w:rsid w:val="00880370"/>
    <w:rsid w:val="00880CF1"/>
    <w:rsid w:val="00880D1A"/>
    <w:rsid w:val="00882F94"/>
    <w:rsid w:val="008832D8"/>
    <w:rsid w:val="00886392"/>
    <w:rsid w:val="00886484"/>
    <w:rsid w:val="008864EA"/>
    <w:rsid w:val="008866EE"/>
    <w:rsid w:val="00891D90"/>
    <w:rsid w:val="0089427A"/>
    <w:rsid w:val="00895B0C"/>
    <w:rsid w:val="008A0513"/>
    <w:rsid w:val="008A0C21"/>
    <w:rsid w:val="008A1382"/>
    <w:rsid w:val="008A2085"/>
    <w:rsid w:val="008A2FF7"/>
    <w:rsid w:val="008A5373"/>
    <w:rsid w:val="008A7F7D"/>
    <w:rsid w:val="008B4F1D"/>
    <w:rsid w:val="008C5E46"/>
    <w:rsid w:val="008D4A6C"/>
    <w:rsid w:val="008D6633"/>
    <w:rsid w:val="008E1C2A"/>
    <w:rsid w:val="008E77B9"/>
    <w:rsid w:val="008F0A05"/>
    <w:rsid w:val="008F0E01"/>
    <w:rsid w:val="008F1D84"/>
    <w:rsid w:val="008F2542"/>
    <w:rsid w:val="008F2D2D"/>
    <w:rsid w:val="008F3A91"/>
    <w:rsid w:val="008F6CCB"/>
    <w:rsid w:val="009021BF"/>
    <w:rsid w:val="009049EA"/>
    <w:rsid w:val="00904A7D"/>
    <w:rsid w:val="00911AA5"/>
    <w:rsid w:val="0091405F"/>
    <w:rsid w:val="00917602"/>
    <w:rsid w:val="00917A1D"/>
    <w:rsid w:val="0092346B"/>
    <w:rsid w:val="009262FA"/>
    <w:rsid w:val="00926AA9"/>
    <w:rsid w:val="00930D53"/>
    <w:rsid w:val="0093266C"/>
    <w:rsid w:val="009337D0"/>
    <w:rsid w:val="00935204"/>
    <w:rsid w:val="00940CBA"/>
    <w:rsid w:val="00944A0A"/>
    <w:rsid w:val="00953CFF"/>
    <w:rsid w:val="00957E5C"/>
    <w:rsid w:val="0096142E"/>
    <w:rsid w:val="00965F7C"/>
    <w:rsid w:val="0097638A"/>
    <w:rsid w:val="00976E01"/>
    <w:rsid w:val="0097763F"/>
    <w:rsid w:val="00985F07"/>
    <w:rsid w:val="00990257"/>
    <w:rsid w:val="0099140A"/>
    <w:rsid w:val="00994B27"/>
    <w:rsid w:val="0099664D"/>
    <w:rsid w:val="00997D36"/>
    <w:rsid w:val="009A5E60"/>
    <w:rsid w:val="009A74B0"/>
    <w:rsid w:val="009B0268"/>
    <w:rsid w:val="009B1AA4"/>
    <w:rsid w:val="009B230A"/>
    <w:rsid w:val="009B4547"/>
    <w:rsid w:val="009C47C5"/>
    <w:rsid w:val="009C4E36"/>
    <w:rsid w:val="009C5487"/>
    <w:rsid w:val="009C5CA1"/>
    <w:rsid w:val="009C7D99"/>
    <w:rsid w:val="009D0579"/>
    <w:rsid w:val="009D6978"/>
    <w:rsid w:val="009D706D"/>
    <w:rsid w:val="009E0FD7"/>
    <w:rsid w:val="009E2B37"/>
    <w:rsid w:val="009F1618"/>
    <w:rsid w:val="009F4E81"/>
    <w:rsid w:val="009F5005"/>
    <w:rsid w:val="009F553D"/>
    <w:rsid w:val="009F7286"/>
    <w:rsid w:val="00A0429C"/>
    <w:rsid w:val="00A043AB"/>
    <w:rsid w:val="00A06777"/>
    <w:rsid w:val="00A06EB4"/>
    <w:rsid w:val="00A0768D"/>
    <w:rsid w:val="00A10AC9"/>
    <w:rsid w:val="00A11DF6"/>
    <w:rsid w:val="00A14F50"/>
    <w:rsid w:val="00A23DE1"/>
    <w:rsid w:val="00A2508E"/>
    <w:rsid w:val="00A260C6"/>
    <w:rsid w:val="00A274DE"/>
    <w:rsid w:val="00A31010"/>
    <w:rsid w:val="00A426E2"/>
    <w:rsid w:val="00A42C5F"/>
    <w:rsid w:val="00A4532E"/>
    <w:rsid w:val="00A47925"/>
    <w:rsid w:val="00A55A5F"/>
    <w:rsid w:val="00A56801"/>
    <w:rsid w:val="00A71410"/>
    <w:rsid w:val="00A90D2C"/>
    <w:rsid w:val="00A931AC"/>
    <w:rsid w:val="00A95E7F"/>
    <w:rsid w:val="00AA0F58"/>
    <w:rsid w:val="00AA1639"/>
    <w:rsid w:val="00AA69DB"/>
    <w:rsid w:val="00AA7028"/>
    <w:rsid w:val="00AB1F53"/>
    <w:rsid w:val="00AB4582"/>
    <w:rsid w:val="00AC0AFA"/>
    <w:rsid w:val="00AC0C1A"/>
    <w:rsid w:val="00AC58B6"/>
    <w:rsid w:val="00AC7BEF"/>
    <w:rsid w:val="00AD1B77"/>
    <w:rsid w:val="00AD2451"/>
    <w:rsid w:val="00AE25A9"/>
    <w:rsid w:val="00AE2F6A"/>
    <w:rsid w:val="00AE55E5"/>
    <w:rsid w:val="00AE68A7"/>
    <w:rsid w:val="00AE7DDC"/>
    <w:rsid w:val="00AF708A"/>
    <w:rsid w:val="00B03973"/>
    <w:rsid w:val="00B049B9"/>
    <w:rsid w:val="00B059BD"/>
    <w:rsid w:val="00B05F79"/>
    <w:rsid w:val="00B06486"/>
    <w:rsid w:val="00B1181B"/>
    <w:rsid w:val="00B137FB"/>
    <w:rsid w:val="00B23439"/>
    <w:rsid w:val="00B237E8"/>
    <w:rsid w:val="00B264FD"/>
    <w:rsid w:val="00B30303"/>
    <w:rsid w:val="00B31AB0"/>
    <w:rsid w:val="00B362AD"/>
    <w:rsid w:val="00B47B8F"/>
    <w:rsid w:val="00B51953"/>
    <w:rsid w:val="00B56BBF"/>
    <w:rsid w:val="00B57E64"/>
    <w:rsid w:val="00B60772"/>
    <w:rsid w:val="00B65D5C"/>
    <w:rsid w:val="00B76199"/>
    <w:rsid w:val="00B76651"/>
    <w:rsid w:val="00B778FD"/>
    <w:rsid w:val="00B85687"/>
    <w:rsid w:val="00B95A8C"/>
    <w:rsid w:val="00BA1837"/>
    <w:rsid w:val="00BA728A"/>
    <w:rsid w:val="00BB1C7C"/>
    <w:rsid w:val="00BB35EC"/>
    <w:rsid w:val="00BB7739"/>
    <w:rsid w:val="00BC2921"/>
    <w:rsid w:val="00BD2B72"/>
    <w:rsid w:val="00BD4A5D"/>
    <w:rsid w:val="00BD7164"/>
    <w:rsid w:val="00BD7216"/>
    <w:rsid w:val="00BE0F7E"/>
    <w:rsid w:val="00BE1E30"/>
    <w:rsid w:val="00BE5BEB"/>
    <w:rsid w:val="00BF0944"/>
    <w:rsid w:val="00BF1DE4"/>
    <w:rsid w:val="00C009D8"/>
    <w:rsid w:val="00C05488"/>
    <w:rsid w:val="00C05BA9"/>
    <w:rsid w:val="00C079F0"/>
    <w:rsid w:val="00C114C6"/>
    <w:rsid w:val="00C115B4"/>
    <w:rsid w:val="00C11D5D"/>
    <w:rsid w:val="00C1307A"/>
    <w:rsid w:val="00C13CB5"/>
    <w:rsid w:val="00C16757"/>
    <w:rsid w:val="00C17681"/>
    <w:rsid w:val="00C211D7"/>
    <w:rsid w:val="00C3548B"/>
    <w:rsid w:val="00C41E2F"/>
    <w:rsid w:val="00C4542B"/>
    <w:rsid w:val="00C468D7"/>
    <w:rsid w:val="00C503ED"/>
    <w:rsid w:val="00C51B47"/>
    <w:rsid w:val="00C542C4"/>
    <w:rsid w:val="00C54494"/>
    <w:rsid w:val="00C60710"/>
    <w:rsid w:val="00C6187C"/>
    <w:rsid w:val="00C648D3"/>
    <w:rsid w:val="00C74A28"/>
    <w:rsid w:val="00C75242"/>
    <w:rsid w:val="00C7600B"/>
    <w:rsid w:val="00C77AA2"/>
    <w:rsid w:val="00C77C3A"/>
    <w:rsid w:val="00C851FD"/>
    <w:rsid w:val="00C86BBD"/>
    <w:rsid w:val="00C904F8"/>
    <w:rsid w:val="00CA0EC2"/>
    <w:rsid w:val="00CB283A"/>
    <w:rsid w:val="00CB45AF"/>
    <w:rsid w:val="00CC0F61"/>
    <w:rsid w:val="00CC6DAA"/>
    <w:rsid w:val="00CD77EE"/>
    <w:rsid w:val="00CE5567"/>
    <w:rsid w:val="00CE5AFD"/>
    <w:rsid w:val="00CF0DB5"/>
    <w:rsid w:val="00CF1B15"/>
    <w:rsid w:val="00CF54F4"/>
    <w:rsid w:val="00CF5F13"/>
    <w:rsid w:val="00D001A1"/>
    <w:rsid w:val="00D1585A"/>
    <w:rsid w:val="00D16640"/>
    <w:rsid w:val="00D24AF7"/>
    <w:rsid w:val="00D2561B"/>
    <w:rsid w:val="00D3460E"/>
    <w:rsid w:val="00D52D59"/>
    <w:rsid w:val="00D544D6"/>
    <w:rsid w:val="00D54622"/>
    <w:rsid w:val="00D55F10"/>
    <w:rsid w:val="00D575F9"/>
    <w:rsid w:val="00D606A4"/>
    <w:rsid w:val="00D62D71"/>
    <w:rsid w:val="00D64726"/>
    <w:rsid w:val="00D65E88"/>
    <w:rsid w:val="00D71EA0"/>
    <w:rsid w:val="00D71F18"/>
    <w:rsid w:val="00D72731"/>
    <w:rsid w:val="00D73889"/>
    <w:rsid w:val="00D765CC"/>
    <w:rsid w:val="00D86F4F"/>
    <w:rsid w:val="00D87A43"/>
    <w:rsid w:val="00D91A7E"/>
    <w:rsid w:val="00DA348C"/>
    <w:rsid w:val="00DA602B"/>
    <w:rsid w:val="00DB3E43"/>
    <w:rsid w:val="00DB5C30"/>
    <w:rsid w:val="00DB7D0F"/>
    <w:rsid w:val="00DC1DA5"/>
    <w:rsid w:val="00DC30B5"/>
    <w:rsid w:val="00DC65EA"/>
    <w:rsid w:val="00DC694E"/>
    <w:rsid w:val="00DC71BE"/>
    <w:rsid w:val="00DD4DC3"/>
    <w:rsid w:val="00DD6D29"/>
    <w:rsid w:val="00DD7AC5"/>
    <w:rsid w:val="00DE28EF"/>
    <w:rsid w:val="00DE3CBE"/>
    <w:rsid w:val="00DE6A65"/>
    <w:rsid w:val="00DF64FC"/>
    <w:rsid w:val="00E004E4"/>
    <w:rsid w:val="00E01ED3"/>
    <w:rsid w:val="00E06119"/>
    <w:rsid w:val="00E0791B"/>
    <w:rsid w:val="00E11C39"/>
    <w:rsid w:val="00E16A20"/>
    <w:rsid w:val="00E17185"/>
    <w:rsid w:val="00E174C1"/>
    <w:rsid w:val="00E227CF"/>
    <w:rsid w:val="00E22A4B"/>
    <w:rsid w:val="00E23D1A"/>
    <w:rsid w:val="00E27637"/>
    <w:rsid w:val="00E34252"/>
    <w:rsid w:val="00E3673B"/>
    <w:rsid w:val="00E410B5"/>
    <w:rsid w:val="00E44505"/>
    <w:rsid w:val="00E4548E"/>
    <w:rsid w:val="00E541D5"/>
    <w:rsid w:val="00E5439B"/>
    <w:rsid w:val="00E65634"/>
    <w:rsid w:val="00E72A95"/>
    <w:rsid w:val="00E750AC"/>
    <w:rsid w:val="00E75638"/>
    <w:rsid w:val="00E84AAF"/>
    <w:rsid w:val="00E9160C"/>
    <w:rsid w:val="00E95409"/>
    <w:rsid w:val="00EC1346"/>
    <w:rsid w:val="00ED3909"/>
    <w:rsid w:val="00ED5A9D"/>
    <w:rsid w:val="00ED76AA"/>
    <w:rsid w:val="00ED777D"/>
    <w:rsid w:val="00EE6BAC"/>
    <w:rsid w:val="00EF4D6C"/>
    <w:rsid w:val="00EF6BAE"/>
    <w:rsid w:val="00F00E43"/>
    <w:rsid w:val="00F02F6E"/>
    <w:rsid w:val="00F05B4B"/>
    <w:rsid w:val="00F11CA2"/>
    <w:rsid w:val="00F21187"/>
    <w:rsid w:val="00F24D06"/>
    <w:rsid w:val="00F34458"/>
    <w:rsid w:val="00F34C81"/>
    <w:rsid w:val="00F37ED8"/>
    <w:rsid w:val="00F42DFA"/>
    <w:rsid w:val="00F46D7D"/>
    <w:rsid w:val="00F52832"/>
    <w:rsid w:val="00F650E3"/>
    <w:rsid w:val="00F65295"/>
    <w:rsid w:val="00F667AA"/>
    <w:rsid w:val="00F72F75"/>
    <w:rsid w:val="00F73D1F"/>
    <w:rsid w:val="00F76ABB"/>
    <w:rsid w:val="00F800D2"/>
    <w:rsid w:val="00F81097"/>
    <w:rsid w:val="00F908E5"/>
    <w:rsid w:val="00F90ABA"/>
    <w:rsid w:val="00F91F75"/>
    <w:rsid w:val="00F92FB9"/>
    <w:rsid w:val="00F95CD8"/>
    <w:rsid w:val="00F95F47"/>
    <w:rsid w:val="00FA379D"/>
    <w:rsid w:val="00FA66E4"/>
    <w:rsid w:val="00FB714C"/>
    <w:rsid w:val="00FC0AF9"/>
    <w:rsid w:val="00FC5C22"/>
    <w:rsid w:val="00FD6C06"/>
    <w:rsid w:val="00FE1503"/>
    <w:rsid w:val="00FE25CE"/>
    <w:rsid w:val="00FE2980"/>
    <w:rsid w:val="00FE31E0"/>
    <w:rsid w:val="00FE399A"/>
    <w:rsid w:val="00FE5809"/>
    <w:rsid w:val="00FF16AC"/>
    <w:rsid w:val="00FF2EF1"/>
    <w:rsid w:val="00FF4080"/>
    <w:rsid w:val="00FF546A"/>
    <w:rsid w:val="63909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B8106771-DA6B-4B35-9F01-52C84FF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uiPriority w:val="99"/>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1"/>
    <w:uiPriority w:val="99"/>
    <w:semiHidden/>
    <w:unhideWhenUsed/>
    <w:rsid w:val="002302C9"/>
    <w:pPr>
      <w:spacing w:after="200" w:line="276" w:lineRule="auto"/>
    </w:pPr>
    <w:rPr>
      <w:sz w:val="20"/>
      <w:szCs w:val="20"/>
    </w:rPr>
  </w:style>
  <w:style w:type="character" w:customStyle="1" w:styleId="FootnoteTextChar">
    <w:name w:val="Footnote Text Char"/>
    <w:basedOn w:val="DefaultParagraphFont"/>
    <w:uiPriority w:val="99"/>
    <w:semiHidden/>
    <w:rsid w:val="002302C9"/>
    <w:rPr>
      <w:sz w:val="20"/>
      <w:szCs w:val="20"/>
    </w:rPr>
  </w:style>
  <w:style w:type="character" w:styleId="FootnoteReference">
    <w:name w:val="footnote reference"/>
    <w:basedOn w:val="DefaultParagraphFont"/>
    <w:uiPriority w:val="99"/>
    <w:semiHidden/>
    <w:unhideWhenUsed/>
    <w:rsid w:val="002302C9"/>
    <w:rPr>
      <w:vertAlign w:val="superscript"/>
    </w:rPr>
  </w:style>
  <w:style w:type="character" w:customStyle="1" w:styleId="FootnoteTextChar1">
    <w:name w:val="Footnote Text Char1"/>
    <w:basedOn w:val="DefaultParagraphFont"/>
    <w:link w:val="FootnoteText"/>
    <w:uiPriority w:val="99"/>
    <w:semiHidden/>
    <w:locked/>
    <w:rsid w:val="002302C9"/>
    <w:rPr>
      <w:sz w:val="20"/>
      <w:szCs w:val="20"/>
    </w:rPr>
  </w:style>
  <w:style w:type="character" w:customStyle="1" w:styleId="ui-provider">
    <w:name w:val="ui-provider"/>
    <w:basedOn w:val="DefaultParagraphFont"/>
    <w:rsid w:val="00F95CD8"/>
  </w:style>
  <w:style w:type="paragraph" w:styleId="NormalWeb">
    <w:name w:val="Normal (Web)"/>
    <w:basedOn w:val="Normal"/>
    <w:uiPriority w:val="99"/>
    <w:unhideWhenUsed/>
    <w:rsid w:val="002345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uxgbd">
    <w:name w:val="muxgbd"/>
    <w:basedOn w:val="DefaultParagraphFont"/>
    <w:rsid w:val="0049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28340789">
      <w:bodyDiv w:val="1"/>
      <w:marLeft w:val="0"/>
      <w:marRight w:val="0"/>
      <w:marTop w:val="0"/>
      <w:marBottom w:val="0"/>
      <w:divBdr>
        <w:top w:val="none" w:sz="0" w:space="0" w:color="auto"/>
        <w:left w:val="none" w:sz="0" w:space="0" w:color="auto"/>
        <w:bottom w:val="none" w:sz="0" w:space="0" w:color="auto"/>
        <w:right w:val="none" w:sz="0" w:space="0" w:color="auto"/>
      </w:divBdr>
    </w:div>
    <w:div w:id="203031903">
      <w:bodyDiv w:val="1"/>
      <w:marLeft w:val="0"/>
      <w:marRight w:val="0"/>
      <w:marTop w:val="0"/>
      <w:marBottom w:val="0"/>
      <w:divBdr>
        <w:top w:val="none" w:sz="0" w:space="0" w:color="auto"/>
        <w:left w:val="none" w:sz="0" w:space="0" w:color="auto"/>
        <w:bottom w:val="none" w:sz="0" w:space="0" w:color="auto"/>
        <w:right w:val="none" w:sz="0" w:space="0" w:color="auto"/>
      </w:divBdr>
    </w:div>
    <w:div w:id="808936797">
      <w:bodyDiv w:val="1"/>
      <w:marLeft w:val="0"/>
      <w:marRight w:val="0"/>
      <w:marTop w:val="0"/>
      <w:marBottom w:val="0"/>
      <w:divBdr>
        <w:top w:val="none" w:sz="0" w:space="0" w:color="auto"/>
        <w:left w:val="none" w:sz="0" w:space="0" w:color="auto"/>
        <w:bottom w:val="none" w:sz="0" w:space="0" w:color="auto"/>
        <w:right w:val="none" w:sz="0" w:space="0" w:color="auto"/>
      </w:divBdr>
    </w:div>
    <w:div w:id="1009067701">
      <w:bodyDiv w:val="1"/>
      <w:marLeft w:val="0"/>
      <w:marRight w:val="0"/>
      <w:marTop w:val="0"/>
      <w:marBottom w:val="0"/>
      <w:divBdr>
        <w:top w:val="none" w:sz="0" w:space="0" w:color="auto"/>
        <w:left w:val="none" w:sz="0" w:space="0" w:color="auto"/>
        <w:bottom w:val="none" w:sz="0" w:space="0" w:color="auto"/>
        <w:right w:val="none" w:sz="0" w:space="0" w:color="auto"/>
      </w:divBdr>
    </w:div>
    <w:div w:id="1288854836">
      <w:bodyDiv w:val="1"/>
      <w:marLeft w:val="0"/>
      <w:marRight w:val="0"/>
      <w:marTop w:val="0"/>
      <w:marBottom w:val="0"/>
      <w:divBdr>
        <w:top w:val="none" w:sz="0" w:space="0" w:color="auto"/>
        <w:left w:val="none" w:sz="0" w:space="0" w:color="auto"/>
        <w:bottom w:val="none" w:sz="0" w:space="0" w:color="auto"/>
        <w:right w:val="none" w:sz="0" w:space="0" w:color="auto"/>
      </w:divBdr>
    </w:div>
    <w:div w:id="1486168514">
      <w:bodyDiv w:val="1"/>
      <w:marLeft w:val="0"/>
      <w:marRight w:val="0"/>
      <w:marTop w:val="0"/>
      <w:marBottom w:val="0"/>
      <w:divBdr>
        <w:top w:val="none" w:sz="0" w:space="0" w:color="auto"/>
        <w:left w:val="none" w:sz="0" w:space="0" w:color="auto"/>
        <w:bottom w:val="none" w:sz="0" w:space="0" w:color="auto"/>
        <w:right w:val="none" w:sz="0" w:space="0" w:color="auto"/>
      </w:divBdr>
    </w:div>
    <w:div w:id="1517184638">
      <w:bodyDiv w:val="1"/>
      <w:marLeft w:val="0"/>
      <w:marRight w:val="0"/>
      <w:marTop w:val="0"/>
      <w:marBottom w:val="0"/>
      <w:divBdr>
        <w:top w:val="none" w:sz="0" w:space="0" w:color="auto"/>
        <w:left w:val="none" w:sz="0" w:space="0" w:color="auto"/>
        <w:bottom w:val="none" w:sz="0" w:space="0" w:color="auto"/>
        <w:right w:val="none" w:sz="0" w:space="0" w:color="auto"/>
      </w:divBdr>
    </w:div>
    <w:div w:id="1535654829">
      <w:bodyDiv w:val="1"/>
      <w:marLeft w:val="0"/>
      <w:marRight w:val="0"/>
      <w:marTop w:val="0"/>
      <w:marBottom w:val="0"/>
      <w:divBdr>
        <w:top w:val="none" w:sz="0" w:space="0" w:color="auto"/>
        <w:left w:val="none" w:sz="0" w:space="0" w:color="auto"/>
        <w:bottom w:val="none" w:sz="0" w:space="0" w:color="auto"/>
        <w:right w:val="none" w:sz="0" w:space="0" w:color="auto"/>
      </w:divBdr>
    </w:div>
    <w:div w:id="1737974527">
      <w:bodyDiv w:val="1"/>
      <w:marLeft w:val="0"/>
      <w:marRight w:val="0"/>
      <w:marTop w:val="0"/>
      <w:marBottom w:val="0"/>
      <w:divBdr>
        <w:top w:val="none" w:sz="0" w:space="0" w:color="auto"/>
        <w:left w:val="none" w:sz="0" w:space="0" w:color="auto"/>
        <w:bottom w:val="none" w:sz="0" w:space="0" w:color="auto"/>
        <w:right w:val="none" w:sz="0" w:space="0" w:color="auto"/>
      </w:divBdr>
    </w:div>
    <w:div w:id="1766654954">
      <w:bodyDiv w:val="1"/>
      <w:marLeft w:val="0"/>
      <w:marRight w:val="0"/>
      <w:marTop w:val="0"/>
      <w:marBottom w:val="0"/>
      <w:divBdr>
        <w:top w:val="none" w:sz="0" w:space="0" w:color="auto"/>
        <w:left w:val="none" w:sz="0" w:space="0" w:color="auto"/>
        <w:bottom w:val="none" w:sz="0" w:space="0" w:color="auto"/>
        <w:right w:val="none" w:sz="0" w:space="0" w:color="auto"/>
      </w:divBdr>
    </w:div>
    <w:div w:id="1858889754">
      <w:bodyDiv w:val="1"/>
      <w:marLeft w:val="0"/>
      <w:marRight w:val="0"/>
      <w:marTop w:val="0"/>
      <w:marBottom w:val="0"/>
      <w:divBdr>
        <w:top w:val="none" w:sz="0" w:space="0" w:color="auto"/>
        <w:left w:val="none" w:sz="0" w:space="0" w:color="auto"/>
        <w:bottom w:val="none" w:sz="0" w:space="0" w:color="auto"/>
        <w:right w:val="none" w:sz="0" w:space="0" w:color="auto"/>
      </w:divBdr>
    </w:div>
    <w:div w:id="1862359739">
      <w:bodyDiv w:val="1"/>
      <w:marLeft w:val="0"/>
      <w:marRight w:val="0"/>
      <w:marTop w:val="0"/>
      <w:marBottom w:val="0"/>
      <w:divBdr>
        <w:top w:val="none" w:sz="0" w:space="0" w:color="auto"/>
        <w:left w:val="none" w:sz="0" w:space="0" w:color="auto"/>
        <w:bottom w:val="none" w:sz="0" w:space="0" w:color="auto"/>
        <w:right w:val="none" w:sz="0" w:space="0" w:color="auto"/>
      </w:divBdr>
    </w:div>
    <w:div w:id="20598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yperlink" Target="https://www.gov.scot/publications/results-june-2018-scottish-agricultural-census/docu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gov.uk/government/statistics/the-employment-of-disabled-people-2021/the-employment-of-disabled-people-2021" TargetMode="External"/><Relationship Id="rId2" Type="http://schemas.openxmlformats.org/officeDocument/2006/relationships/customXml" Target="../customXml/item2.xml"/><Relationship Id="rId16" Type="http://schemas.openxmlformats.org/officeDocument/2006/relationships/hyperlink" Target="https://www.gov.scot/publications/scotlands-labour-market-people-places-regions-protected-characteristics-statistics-annual-population-survey-2021/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1.safelinks.protection.outlook.com/?url=https%3A%2F%2Fwww.fas.scot%2Fdownloads%2Fwomen-in-farming-and-the-agriculture-sector-report%2F&amp;data=05%7C01%7CCindy.Cannon%40sds.co.uk%7Ce91e4278b23048e7fe6508db3f5d388f%7C33ca6d475e4f477484f1696cbb508cbe%7C0%7C0%7C638173441831231829%7CUnknown%7CTWFpbGZsb3d8eyJWIjoiMC4wLjAwMDAiLCJQIjoiV2luMzIiLCJBTiI6Ik1haWwiLCJXVCI6Mn0%3D%7C3000%7C%7C%7C&amp;sdata=ga%2FVp4vgToiiMWGBeIftTpKoARXDua%2BzxU6DOuUuSV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lipboard/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8:56:49.167"/>
    </inkml:context>
    <inkml:brush xml:id="br0">
      <inkml:brushProperty name="width" value="0.1" units="cm"/>
      <inkml:brushProperty name="height" value="0.1" units="cm"/>
    </inkml:brush>
  </inkml:definitions>
  <inkml:trace contextRef="#ctx0" brushRef="#br0">162 208 640,'-12'176'5677,"6"100"-5677,7-265 53,4 68 223,-4-69-245,0 0 1,1 0 0,0 0 0,1-1-1,0 1 1,3 6-32,-5-16-3,-1 0 0,0 0 0,0 0 0,0-1 0,0 1 0,0 0 0,0 0 0,0 0 0,0 0 0,0 0 0,1 0 0,-1 0 0,0 0 0,0 0 0,0 0 0,0-1 1,0 1-1,0 0 0,1 0 0,-1 0 0,0 0 0,0 0 0,0 0 0,0 0 0,0 0 0,1 0 0,-1 0 0,0 0 0,0 0 0,0 0 0,0 0 0,0 0 0,0 0 0,1 1 0,-1-1 0,0 0 0,0 0 0,0 0 0,0 0 0,0 0 0,0 0 0,0 0 0,0 0 0,0 0 0,0 0 0,0 1 0,0-1 0,0 0 0,0 0 0,0 0 0,0 0 0,0 0 0,0 0 0,0 1 0,0-1 0,0 0 0,0 0 0,0 0 0,1 0 1,-1 1 2,0-17-730,-1 0 515,1-9-54,-3 1 1,0-1-1,-2 1 0,-2-5 269,-46-206-734,46 193 863,3 1 1,0-2-1,3 1 0,3-31-129,-1 65 57,0 0-1,0 0 1,1 1-1,0-1 1,0 0 0,1 1-1,0-1 1,0 1-1,1 0 1,0 0 0,1 0-1,-1 1 1,0-1-1,1 1 1,5-4-57,-1 3 25,-1 0-1,1 0 1,-1 1 0,1 0 0,2 1-1,-1 0 1,0 0 0,0 1-1,1 0 1,9-1-25,-6 2-152,0 0 0,0 0 0,10 1 152,-19 1-244,1 1 1,-1 0 0,0 0-1,1 1 1,-1 0-1,0 0 1,1 0-1,-2 0 1,2 1 0,-1 0-1,2 1 244,6 7-1279</inkml:trace>
  <inkml:trace contextRef="#ctx0" brushRef="#br0" timeOffset="1">1 715 672,'0'1'41,"0"0"0,1-1-1,-1 1 1,0-1 0,0 1-1,1-1 1,-1 1 0,0-1-1,1 1 1,-1-1 0,0 1 0,1-1-1,-1 1 1,1-1 0,-1 1-1,1-1 1,-1 0 0,1 1-1,0-1 1,-1 0 0,1 1 0,-1-1-1,1 0 1,-1 0 0,1 0-1,0 0 1,-1 1 0,1-1-1,0 0 1,-1 0 0,1 0-1,-1 0 1,1-1 0,0 1 0,-1 0-1,1 0 1,0 0-41,27-8 698,-25 6-547,62-24 1547,58-35-1698,-35 16-47,-45 22-98,10-10 145,7-3-60,-59 35 65,0 0 0,0 0 1,0 1-1,2-1 0,-2 0 0,0 1 1,0-1-1,1 1 0,-1 0 0,1-1 1,-1 1-1,0 0 0,1 0 0,-1 0 1,0 0-1,1 0 0,-1 0 1,1 0-1,-1 1 0,0-1 0,1 0-5,-1 1 14,0 0 0,0 0-1,0-1 1,-1 1-1,0 0 1,1 0 0,0 0-1,0 0 1,-1 0 0,1 0-1,-1 0 1,1 0-1,-1 0 1,1 0 0,-1 0-1,1 0 1,-1 1 0,0-1-1,0 1-13,1 8 107,0 0-1,-1 0 1,0 1-1,-1-1 1,-1 4-107,1-4 47,-3 26 90,-5 80 33,9-97-161,0 0-1,1-1 1,1 1-1,1 0 1,0 1-9,-2-16 6,0 0 0,0-1 0,0 1 0,0 0 0,1-1 1,0 1-1,2 1-6,-4-4 2,1 0 1,0-1-1,-1 1 1,1 0-1,0-1 1,-1 1-1,1 0 1,0-1 0,0 1-1,0-1 1,0 0-1,-1 1 1,1-1-1,0 1 1,0-1-1,0 0 1,0 0-1,0 0 1,0 0-1,0 0 1,0 0 0,0 0-1,0 0 1,0 0-1,0 0 1,0 0-1,0 0 1,0-1-1,-1 1 1,1 0-1,0-1 1,1 1-3,5-4 7,2-1 0,-1 1 1,0-1-1,0-1 0,-1 1 1,0-1-1,0-1 0,-1 1 0,3-4-7,14-17-9,14-26 9,-19 28-8,-11 15 2,-2 2 0,0 1-1,0 0 0,2 0 0,-2 0 0,2 1 1,-1 0-1,0 0 0,0 0 0,1 1 1,2 0 6,-8 4 3,-1 1 1,1 0-1,0-1 1,0 1 0,0-1-1,0 1 1,-1 0 0,1 0-1,0 0 1,0 0-1,0-1 1,0 1 0,0 0-1,0 0 1,0 1 0,0-1-1,0 0 1,-1 0-1,1 0 1,0 1 0,0-1-1,0 0 1,0 1 0,-1-1-1,1 0 1,0 1 0,-1-1-1,1 1 1,-1 0-1,1-1 1,0 1 0,-1 0-1,1-1 1,-1 1 0,1 0-1,-1 0 1,1-1-1,-1 1 1,1 0 0,-1 0-1,0 0 1,0 0 0,1-1-1,-1 1 1,0 0-1,0 0-3,2 6 61,-1 1 0,0-1 0,0 0-1,-1 1 1,0 2-61,0-6 23,-4 70 368,2-58-350,0-1 0,2 1 0,-1 0 0,2 0 0,0 0 1,1 0-1,2 6-41,-3-21 5,-1 0 0,0 0 0,0 0 0,0 0 0,0 0 0,1-1 0,-1 1 0,2 0 0,-2 0 0,0 0 0,1-1 0,-1 1 0,1 0 0,-1-1-1,1 1 1,0 0 0,-1-1 0,1 1 0,0-1 0,-1 1 0,1-1 0,0 1 0,0-1 0,0 1 0,0-1-5,-1 0 6,1 0 0,0 0 0,0 0 0,0-1 0,0 1 0,0 0-1,0 0 1,0-1 0,-1 1 0,1-1 0,0 1 0,0-1 0,0 1 0,-1-1-1,1 1 1,0-1 0,-1 0 0,1 1 0,0-2-6,4-4 28,-2 0-1,2 0 1,0-1 0,1-5-28,0-1-9,-1 0 0,0 0 0,-1-1 0,-1 1 0,0-1 0,-1 0 1,0 0-1,-1-7 9,-1-22-67,0-1 1,-3-2 66,3 44-2,-6-29-36,6 30 35,0 0 0,-1 1 0,1-1 0,0 0 0,-1 1 0,1-1 0,0 0 0,-1 1 0,1-1 0,-1 1 0,1-1 0,-1 1 0,1-1 0,-1 1 0,1 0 0,-1-1 0,1 1 0,-1-1 0,0 1 0,1 0 0,-1 0 0,0-1 0,1 1 1,-1 0-1,0 0 0,1 0 0,-1 0 0,0 0 0,0 0 0,1 0 0,-1 0 0,0 0 0,1 0 0,-1 0 0,0 0 0,1 0 0,-1 1 0,0-1 0,1 0 0,-1 0 0,0 1 3,-8 3-13,2 1 0,-1 0 0,1 0 1,-1 1-1,1 0 0,0 0 0,0 1 0,2-1 0,-1 2 0,-2 2 13,-3 5-75,1-1 1,1 2-1,2 0 0,-8 15 75,15-31-8,1 0 0,-1 0 0,0 0 0,0 0 0,0 0 0,0 0 0,0 0 0,0 0 0,1 0 0,-1 0 0,0 0 0,0 0 0,0 0 0,0 1 0,0-1 0,0 0 0,0 0 0,1 0 0,-1 0 0,0 0 0,0 0 0,0 0 0,0 0 0,0 0 0,0 0 0,0 0 0,0 0 0,0 1 0,0-1 0,0 0 0,1 0 0,-1 0 0,0 0 0,0 0 0,0 0 0,0 0 0,0 1 0,0-1 0,0 0 0,0 0 0,0 0 0,0 0 0,0 0 0,0 0 0,0 1 0,0-1 0,0 0 0,0 0 0,0 0 0,0 0 0,-1 0 0,1 0 0,0 0 0,0 1 0,0-1 0,0 0 0,0 0 0,0 0 0,0 0 0,0 0 0,0 0 0,0 0 0,0 0 0,-1 0 0,1 0 0,0 0 0,0 1 8,12-10-387,13-16-184,13-14-912,27-19 1483,-52 46 11,1 2 1,1 0-1,0 1 1,0 0-1,1 1 1,0 1-1,1 0-11,-15 6 38,0 0 0,0 0 0,1 0 0,-1 1 0,0-1-1,1 1 1,-1-1 0,1 1 0,-1 0 0,0 0 0,1 0-1,0 0 1,0 1 0,-1-1 0,1 1 0,-1-1 0,0 1-1,1 0 1,-1 0 0,-1 0 0,1 0 0,0 0 0,0 0-1,0 1 1,0-1 0,0 1 0,0-1 0,-1 1 0,0 0-1,1 0 1,0 0 0,-1 0 0,0 0 0,2 0-1,-2 0 1,0 0 0,0 1 0,0-1 0,-1 0 0,1 1-1,0 1-37,2 14 115,-1 0 0,0 0 1,-1 0-1,-1 0 0,-1-1 0,-1 1 0,-1 8-115,-1 2 50,3 1 0,0 7-50,1-36 6,0 1 0,0-1 0,0 0-1,0 1 1,0-1 0,0 1 0,0-1 0,0 1 0,0-1-1,0 1 1,0-1 0,0 1 0,0-1 0,1 0 0,-1 1-1,0-1 1,0 1 0,0-1 0,1 0 0,-1 1 0,0-1 0,1 0-1,-1 1 1,1-1-6,7-4 110,8-21 26,-14 21-119,20-33 59,-15 24-79,0 0 1,-1 0 0,4 1 0,-2 0 0,1 0 0,1 1 0,0 1-1,8-7 3,-17 16-2,0 0-1,0 0 1,1 0-1,-1 0 1,0 1 0,0-1-1,0 0 1,1 1-1,-1-1 1,0 1-1,1-1 1,-1 1-1,0 0 1,1 0-1,-1-1 1,1 1-1,-1 0 1,0 0-1,1 0 1,-1 1-1,2-1 1,-2 0-1,0 0 1,0 1-1,0-1 1,0 1-1,1-1 1,-1 1-1,0 0 1,0-1-1,1 1 1,-1 0-1,0 0 1,0 0 0,0 0-1,0 0 1,0 0-1,0 0 1,-1 0-1,1 0 3,4 7-9,0 1 1,-1-1-1,0 1 0,1 0 0,-2 0 1,0 1 8,8 22-61,-9-28 24,0 0-1,1 0 1,-1 0 0,1-1-1,0 1 1,0-1-1,0 0 1,1 1-1,0-2 1,-1 1-1,1 0 1,0-1 0,-1 1-1,1-1 1,0 0-1,0-1 1,0 1-1,0-1 1,3 1 37,0-1-111,0 0 0,-1-1 1,1 1-1,-1-2 0,2 1 0,-1-1 1,0 0-1,0 0 0,-1-1 0,0 0 1,2 0-1,2-2 111,-3 0-35,-1 1 0,1-1 0,-2 0 0,2-1 0,-1 1 0,0-1 0,-1 0 0,0-1 0,0 1-1,0-1 1,-1 0 0,0 0 0,0 0 0,0-1 0,-1 0 35,10-19 33,-2 0 0,-1-1 0,0-8-33,-4 18-17,-4 9 21,0 6-2,-1-1 0,0 0-1,0 0 1,0 0 0,0 0-1,-1 0 1,1 0 0,-1 0-1,0 0 1,0 0 0,0 0-1,0 0 1,0 0 0,-1 0-2,1 3 0,-1-1 0,1 1 1,-1 0-1,1 0 0,-1 0 0,1 0 0,-1 0 1,1 0-1,0 0 0,-1 0 0,1 0 0,-1 0 1,1 0-1,-1 0 0,1 0 0,-1 0 1,1 0-1,-1 0 0,1 1 0,-1-1 0,1 0 1,0 0-1,-1 1 0,1-1 0,-1 0 1,1 0-1,0 1 0,-1-1 0,1 0 0,0 1 1,-1-1-1,1 1 0,-17 14 65,15-13-48,-9 8 77,1 1 0,0 0-1,0 1 1,1 0 0,1 0-1,0 1 1,0 0 0,1 0-1,2 1 1,-1 0 0,1 0-1,-2 8-93,7-21 1,0 0 0,0 0-1,-1 0 1,1 0 0,0 0-1,0 0 1,0 0-1,0 0 1,0 0 0,0 0-1,0 0 1,1 0-1,-1 0 1,0 0 0,0 0-1,1 0 1,-1 0 0,1 1-1,0-2-2,-1 1 0,1-1 0,-1 0 0,1 1 0,-1-1 0,1 0 1,-1 0-1,1 1 0,-1-1 0,1 0 0,-1 0 0,1 0 1,0 0-1,-1 0 0,1 0 0,-1 1 0,1-2 0,0 1 0,-1 0 1,1 0-1,-1 0 0,1 0 0,0 0 2,4-2-24,3-1 1,-2 1-1,0-1 1,0 0-1,3-2 24,5-3-12,-11 7 21,-1-1-1,1 1 1,0 0 0,0 0-1,0 1 1,0-1 0,0 0 0,-1 1-1,1 0 1,0 0 0,0 0-1,0 0 1,1 0 0,-1 1-1,0-1 1,-1 1 0,1 0-1,0 0 1,0 0 0,-1 0-1,1 0 1,0 0 0,-1 1-1,1 0 1,-1-1 0,1 1-1,-1 0 1,0 0 0,1 0-1,-1 0 1,1 1-9,5 9 70,-1 0-1,1 1 1,-1 0-1,1 0 1,-3 0-1,1 3-69,8 19 38,-9-24-431,1 0 0,2-1 0,-1 0 0,0 0-1,7 8 394,-1-6-1302</inkml:trace>
  <inkml:trace contextRef="#ctx0" brushRef="#br0" timeOffset="2">2657 177 1448,'5'-4'412,"-14"6"-357,-17 6 65,-39 25 899,-73 39 1490,134-70-2457,1 0 0,0 1 1,-1-1-1,1 0 1,0 1-1,0 0 1,1-1-1,-1 1 1,0 0-1,0 1 1,1-1-1,-2 3-52,4-4 5,0 0-1,-1 0 1,1 0 0,0 0 0,-1 1 0,1-1-1,0 0 1,0 0 0,0 0 0,0 0-1,1 0 1,-1 1 0,0-1 0,1 0-1,-1 0 1,0 0 0,1 0 0,0 0-1,0 0 1,0 0 0,0-1 0,1 1-1,0 1-4,23 29 64,1-2 0,28 25-64,-22-22 50,-2 0 1,8 13-51,-30-35 26,0 1 0,-1 0-1,0 0 1,-2 0 0,0 1-1,0 0 1,1 0 0,-2 0-1,1 9-25,-4-17 21,0 0 0,-1-1 0,0 1-1,1 0 1,-1 0 0,-1-1-1,1 1 1,-1 0 0,0-1-1,0 1 1,0 0 0,-1-1-1,1 1 1,-1-1 0,0 0-1,-2 0 1,2 1 0,-1-1-1,1-1 1,-1 1 0,0 0 0,0 0-21,-4 1 28,1 0 0,-1 0 0,0 0 0,0-1 0,0 0 0,0-1 0,0 0 0,-1 0 0,-1 0 0,1-1 1,0 0-1,-5 0-28,-1 0-28,1 0 0,-1-1 0,1-1 1,0 0-1,-1 0 0,0-2 0,2 0 1,-1 0-1,-2-2 28,7 2-146,2 0 0,-2-1 0,1 0 0,0 0 0,-1-1 0,1 0 0,1 0 0,0-1 0,0 0 1,0 0-1,0 0 0,0-1 0,0 0 0,2 0 0,0 0 0,-2-3 146,1-1-336,0 1-1,0-1 1,-1 0-1,2-1 1,1 1 0,0-1-1,0 1 1,1-2 336,-3-46-1446</inkml:trace>
  <inkml:trace contextRef="#ctx0" brushRef="#br0" timeOffset="3">2669 266 488,'10'16'264,"0"0"1,0 1-1,-1 1 1,-1-1-1,-1 2 0,-2-1 1,1 1-1,-1-1 0,1 12-264,2 30 818,-3 2-1,-2 19-817,1 3 820,-4-78-705,0-1 0,1 1 0,-1-1 0,2 1 0,-1-1 0,0 1 0,1-1-1,0 0 1,1 0 0,0 2-115,-2-4 35,1-1 1,0 0-1,0-1 0,0 1 1,0 0-1,0 0 0,0-1 0,0 1 1,0-1-1,0 0 0,1 0 0,-1 0 1,1 0-1,-1 0 0,1 0 0,-1 0 1,2-1-1,-2 0 0,1 1 0,-1-1 1,0 0-1,3 0-35,11-1-1,2 0 1,-2-1-1,1-1 1,-1-1 0,-1 0-1,3-1 1,-3-1-1,0 0 1,1-1-1,-1-1 1,-1 0-1,1-1 1,-1-1-1,11-9 1,-18 12-16,-1 0 1,0 0-1,0 0 0,-1-1 0,1 0 0,-1 0 1,-2 0-1,1-1 0,0 1 0,-1-1 0,0 0 1,-1 0-1,0 0 0,0 0 0,-1 0 0,0-1 1,-1 1-1,0 0 0,0-1 0,-2-3 16,2 12 2,0 0 0,0 0 0,0 0 0,0 0 0,0 0 0,-1 0 0,1 0 1,0 0-1,-1 0 0,1 0 0,-1 0 0,1 0 0,-1 1 0,0-1 0,1 0 0,-1 0 0,0 0 0,1 1 0,-1-1 0,0 0 0,0 1 0,0-1 0,0 0 0,0 1 0,1 0 0,-1-1 1,0 1-1,0-1 0,0 1-2,-1 0 13,0 0 0,1 1 0,-1-1 1,0 0-1,1 1 0,-2-1 0,1 1 0,1 0 1,-1-1-1,0 1 0,1 0 0,-1 0 1,1 0-1,-1 0 0,0 1-13,-6 5 99,0 1 1,0 0-1,0 1 0,-5 7-99,4-3 54,1 0 0,-1 1-1,3-1 1,0 1 0,0 1 0,-2 9-54,6-18 3,0 0 0,1 0 0,-1 0 0,1 0 0,1 0 1,-1 0-1,1 0 0,0 0 0,1 1 0,0-1 0,-1 0 0,2 0 0,-1 0 1,1 0-1,0 0 0,0 0 0,2 3-3,-2-6-1,0 0 0,0 0 1,1-1-1,-1 1 0,0 0 0,1-1 0,-1 0 1,0 1-1,2-1 0,-1 0 0,0-1 1,1 1-1,-1 0 0,0-1 0,2 1 1,1 0-23,-1-1 0,1 0 0,0 0-1,0 0 1,0-1 0,0 0 0,0 0 0,6-1 23,3-1-60,0-1 0,1-1 1,-2 0-1,0-1 0,1-1 1,-1 0-1,-2-1 60,11-6-11,-2-2 0,1 0 0,-2-1 0,5-6 11,47-36 36,-68 56-27,-1 0 0,-1 0 0,1 0 0,0 1 0,0-1 0,1 1 0,-1 0 0,0 0 0,1 0 0,-1 0 0,1 1 0,3-1-9,-6 1 9,1 0 1,-1 1-1,1-1 0,-1 0 0,0 1 0,1-1 0,-1 1 1,-1-1-1,2 1 0,-1 0 0,0 0 0,0-1 0,0 1 0,1 0 1,-1 0-1,0 0 0,0 0 0,0 0 0,-1 0 0,1 1 0,0-1 1,0 0-1,0 0 0,-1 1 0,1-1 0,-1 0 0,1 1 0,-1-1 1,0 2-10,3 9 51,0 0 0,-1 0 1,-1 0-1,0 1 0,-1-1 0,0 2-51,-1-3-5,1 0-1,1 1 0,1-1 0,-1 0 0,1 0 0,1 1 0,0-1 6,-3-10-17,1 1-1,-1-1 1,1 1 0,-1-1-1,1 0 1,-1 1-1,1-1 1,0 0-1,0 0 1,-1 0 0,1 1-1,0-1 1,0 0-1,0 0 1,-1 0-1,2 0 1,-1-1 0,0 1-1,0 0 1,0 0-1,1-1 1,-1 1-1,-1-1 1,2 1-1,-1-1 1,1 1 17,0-1-13,0-1 0,0 1 0,1 0-1,-1-1 1,0 1 0,0-1 0,0 0 0,0 0-1,0 0 1,0 0 0,0 0 0,0 0 0,-1 0 0,1-1-1,1 0 14,6-7 3,1-1 0,-2 0 0,1 0 0,-1-1 0,-1 0-3,36-64-30,-29 47-48,1 2 1,2-1 77,-16 26-5,0 0 0,-1-1 0,1 1 0,0 0 0,1 0 0,-1 0 0,0 0 0,0 0 0,0 0 0,-1 0 0,1 1-1,0-1 1,1 0 0,-1 1 0,0-1 0,0 0 0,1 1 0,-1 0 0,0-1 0,1 1 0,0 0 5,-1 0-3,1 0 0,-1 0-1,0 1 1,0-1 0,0 1 0,1-1 0,-1 1-1,0-1 1,0 1 0,0 0 0,0 0-1,0-1 1,0 1 0,0 0 0,0 0-1,-1 0 1,1 0 0,0 0 0,0 0 3,5 8-9,-1 1 0,-1-1 0,0 1 0,-1-1 0,2 5 9,-3-7-3,2 3-17,0-1 0,0 0 0,2 1 0,-1-2 0,0 1 0,0-1 0,1 1 0,1-2 0,0 1 0,0-1 0,5 4 20,-9-9 7,0 1 0,0-1 0,0 0 0,0 0 0,1 0 0,-1-1 0,1 1 0,1-1 0,-1 0 0,-1 0 0,1 0 0,0 0 0,0-1 0,0 0 0,0 1 0,-1-1 0,1-1 0,1 1 0,-1-1 0,0 1 0,-1-1 0,1 0 0,0-1 0,0 1 0,-1-1 0,1 1 0,-1-1 0,1 0 0,-2 0 0,2-1 0,1 0-7,0-2 54,1 0 0,-1-1-1,0 1 1,0-1-1,-1 0 1,0 0 0,1-1-1,-2 1 1,0-1-1,0 0 1,0 0 0,0 0-1,-1 0 1,0 0-1,0-6-53,0 5 23,-1 0-1,-1-1 1,1 1-1,-1-1 1,0 1-1,-1 0 1,0-1-1,0 1 1,-1 0-1,0 0 1,-1 0-1,0 0 1,-3-7-23,5 14-22,0-1 0,0 0 0,0 0-1,0 0 1,1 0 0,-1 0 0,1 0 0,0 0 0,-1 0 0,1 0 0,0 0 0,0 0 0,0 0 0,0 0 0,0 0 0,0 0 0,0 0-1,1 0 1,-1 0 0,0 0 0,1 0 0,-1 0 0,1 0 0,0 0 0,0 0 0,0 0 22,3-1-50,-1-1 1,0 1 0,1 0-1,-1 0 1,1 1-1,0-1 1,0 1-1,0 0 1,1 0 0,-1 0-1,0 1 1,1-1 49,31-10-165,0 1 1,0 1 164,-20 7-28,0 1 0,0 0 0,0 0 0,-1 2 1,1 0-1,6 1 28,-18-1 9,0 0 0,1 1 1,-2 0-1,1 0 0,0 0 1,0 1-1,0-1 0,-1 0 1,1 1-1,-1 0 0,1 0 0,-1 0 1,1 1-1,0-1 0,-1 1 1,0 0-1,-1 0 0,1 1-9,-1-1 22,0 0-1,-1 0 1,1 0-1,-1 1 1,1-1-1,-1 1 1,0-1-1,-1 1 1,1 0-1,0-1 1,-1 1-1,0 0 1,0-1-1,0 1 1,0 0-1,-1-1 1,1 1-1,-1 0 1,0-1-1,0 1 0,-1-1-21,-2 10 36,-2 0-1,1-1 0,-2 0 0,0 0 0,-5 6-35,-44 54 104,56-71-101,-8 10 62,11-11 105,24-25 37,53-57 230,-79 81-418,27-24 283,-28 25-297,0-1 0,1 1 0,-1 0 1,1-1-1,-1 1 0,0-1 0,0 1 1,1 0-1,-1-1 0,1 1 0,-1 0 1,1 0-1,-1 0 0,1-1 0,-1 1 1,1 0-1,-1 0 0,1 0 0,0 0 1,-1 0-1,1 0 0,-1 0 1,1 0-1,-1 0 0,1 0 0,0 0 1,-1 0-1,1 1 0,-1-1 0,1 0 1,-1 0-1,1 1 0,-1-1 0,1 0 1,-1 1-1,1-1 0,-1 0 0,1 1 1,-1-1-1,0 1 0,1-1 0,-1 0 1,0 1-1,1-1 0,-1 1 0,0-1 1,1 1-1,-1 0 0,0-1 0,0 1 1,0-1-1,0 1 0,1-1 0,-1 1 1,0 0-6,6 56 295,-6-43-253,3 0 0,-2-1 0,2 1 0,0 0 0,3 8-42,-5-19-6,0 1 1,0-1-1,1 0 1,-1 0-1,0 1 1,2-1-1,-1 0 1,0-1-1,1 1 1,-1 0-1,1-1 1,0 1-1,1-1 1,-1 0-1,0 0 1,0 0-1,1 0 1,-1-1-1,0 1 1,1-1-1,-1 0 1,4 1 5,5 0-26,0 0 0,0-1 0,-1 0 1,2-1-1,-1-1 0,0 0 0,0 0 0,0-1 1,0-1-1,-1 0 26,27-8 3,0-2 0,11-8-3,9-2-64,-30 14-98,2 1 1,16-2 161,-23 6-183,-1-2 0,1 0 0,-1-1 0,16-8 183,-32 11 39,1 0 0,0-1 0,0 0 0,-1 0 0,-1 0 0,1-1 0,-1 0 0,1 0 0,-1-1 0,0 0 0,0 1 0,-1-2 0,-1 1 0,1 0 0,-1-1 0,1-5-39,6-18 386,-1-2 0,-2 1 1,1-19-387,-4 28 112,29-243 2119,-34 245-1851,1 21-374,0 0 1,0 0-1,0 0 1,0 0 0,0-1-1,0 1 1,0 0-1,0 0 1,0 0-1,0 0 1,0 0-1,0-1 1,0 1-1,0 0 1,0 0-1,-1 0 1,1 0-1,0 0 1,0 0-1,0 0 1,0 0 0,0-1-1,0 1 1,-1 0-1,1 0 1,0 0-1,0 0 1,0 0-1,0 0 1,0 0-1,-1 0 1,1 0-1,0 0 1,0 0-1,0 0 1,0 0 0,-1 0-1,1 0 1,0 0-1,0 0 1,0 0-1,0 0 1,0 0-1,-1 0 1,1 0-1,0 0 1,0 0-1,0 0 1,0 1-7,-3 1 16,1 0-1,0 1 1,0-1 0,0 1 0,1 0-1,-2-1 1,2 1 0,-1 0-1,2 0-15,-16 36-21,1 0 0,1 1 0,2 6 21,-26 124-416,3-6-1046,34-156 1254,-1 0 0,-1 0 0,0 0 0,0-1 1,0 1-1,0-1 0,-4 5 208,5-10-156,0 0 0,0 1 0,0-1 0,0 0 0,-2 0 0,2-1 0,0 1 1,-1 0-1,1-1 0,-1 1 0,0-1 0,1 0 0,-1 0 0,0 0 0,0 0 0,1-1 0,-1 1 0,0-1 0,0 1 1,-1-1-1,-1 0 156,-34-3-1946</inkml:trace>
  <inkml:trace contextRef="#ctx0" brushRef="#br0" timeOffset="4">2425 414 5417,'-23'-22'1112,"30"13"497,40-15-1625,29 6-96,36 2-56,16 2-120,26 8-449,-7 1-159,13 2-136,-12 4 24,13 2-112,-25-3 247,7 2 129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7" ma:contentTypeDescription="" ma:contentTypeScope="" ma:versionID="9a84c41bf15824b158d0b7d068d6566f">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94558617116e39b0ae6ca6ee3d21d3e8"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2.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s>
</ds:datastoreItem>
</file>

<file path=customXml/itemProps3.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4.xml><?xml version="1.0" encoding="utf-8"?>
<ds:datastoreItem xmlns:ds="http://schemas.openxmlformats.org/officeDocument/2006/customXml" ds:itemID="{9F49A8B6-DC91-439C-8730-45A96649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2618</Words>
  <Characters>14927</Characters>
  <Application>Microsoft Office Word</Application>
  <DocSecurity>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2</cp:revision>
  <cp:lastPrinted>2019-07-25T08:09:00Z</cp:lastPrinted>
  <dcterms:created xsi:type="dcterms:W3CDTF">2023-04-26T15:19:00Z</dcterms:created>
  <dcterms:modified xsi:type="dcterms:W3CDTF">2023-04-26T15:19:00Z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ies>
</file>