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4019D2"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725FF61E">
        <w:trPr>
          <w:trHeight w:val="567"/>
        </w:trPr>
        <w:tc>
          <w:tcPr>
            <w:tcW w:w="6227" w:type="dxa"/>
            <w:shd w:val="clear" w:color="auto" w:fill="F2F2F2" w:themeFill="background1" w:themeFillShade="F2"/>
            <w:tcMar>
              <w:left w:w="57" w:type="dxa"/>
              <w:right w:w="28" w:type="dxa"/>
            </w:tcMar>
            <w:vAlign w:val="center"/>
          </w:tcPr>
          <w:p w14:paraId="09BD2E0A" w14:textId="6FE9F098" w:rsidR="00957E5C" w:rsidRDefault="00B30303" w:rsidP="00B30303">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w:t>
            </w:r>
            <w:proofErr w:type="gramStart"/>
            <w:r w:rsidR="007676BE">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2DE79F49" w:rsidR="00957E5C" w:rsidRDefault="7A76D1C5" w:rsidP="639096C3">
            <w:pPr>
              <w:rPr>
                <w:rFonts w:ascii="Arial" w:hAnsi="Arial" w:cs="Arial"/>
                <w:sz w:val="24"/>
                <w:szCs w:val="24"/>
                <w:lang w:eastAsia="en-GB"/>
              </w:rPr>
            </w:pPr>
            <w:r w:rsidRPr="725FF61E">
              <w:rPr>
                <w:rFonts w:ascii="Arial" w:hAnsi="Arial" w:cs="Arial"/>
                <w:sz w:val="24"/>
                <w:szCs w:val="24"/>
                <w:lang w:eastAsia="en-GB"/>
              </w:rPr>
              <w:t>SDS Employer Hub</w:t>
            </w:r>
          </w:p>
        </w:tc>
      </w:tr>
      <w:tr w:rsidR="00957E5C" w14:paraId="4A8D9645" w14:textId="77777777" w:rsidTr="725FF61E">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3C715270" w:rsidR="00957E5C" w:rsidRDefault="1FB3C05C" w:rsidP="639096C3">
            <w:pPr>
              <w:rPr>
                <w:rFonts w:ascii="Arial" w:hAnsi="Arial" w:cs="Arial"/>
                <w:sz w:val="24"/>
                <w:szCs w:val="24"/>
                <w:lang w:eastAsia="en-GB"/>
              </w:rPr>
            </w:pPr>
            <w:r w:rsidRPr="725FF61E">
              <w:rPr>
                <w:rFonts w:ascii="Arial" w:hAnsi="Arial" w:cs="Arial"/>
                <w:sz w:val="24"/>
                <w:szCs w:val="24"/>
                <w:lang w:eastAsia="en-GB"/>
              </w:rPr>
              <w:t>George Boag</w:t>
            </w:r>
            <w:r w:rsidR="00A6372C">
              <w:rPr>
                <w:rFonts w:ascii="Arial" w:hAnsi="Arial" w:cs="Arial"/>
                <w:sz w:val="24"/>
                <w:szCs w:val="24"/>
                <w:lang w:eastAsia="en-GB"/>
              </w:rPr>
              <w:t xml:space="preserve"> Director of Digital Services</w:t>
            </w:r>
          </w:p>
        </w:tc>
      </w:tr>
      <w:tr w:rsidR="005D7AFA" w14:paraId="54E1CEDE" w14:textId="77777777" w:rsidTr="725FF61E">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 xml:space="preserve">published </w:t>
              </w:r>
              <w:proofErr w:type="spellStart"/>
              <w:r w:rsidRPr="005D7AFA">
                <w:rPr>
                  <w:rStyle w:val="Hyperlink"/>
                  <w:rFonts w:cs="Arial"/>
                  <w:b/>
                  <w:lang w:eastAsia="en-GB"/>
                </w:rPr>
                <w:t>EqIAs</w:t>
              </w:r>
              <w:proofErr w:type="spellEnd"/>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707BB529" w14:textId="044D7E7E" w:rsidR="005D7AFA" w:rsidRDefault="004019D2" w:rsidP="00831DB3">
            <w:pPr>
              <w:rPr>
                <w:rFonts w:ascii="Arial" w:hAnsi="Arial" w:cs="Arial"/>
                <w:sz w:val="24"/>
                <w:szCs w:val="24"/>
                <w:lang w:eastAsia="en-GB"/>
              </w:rPr>
            </w:pPr>
            <w:hyperlink r:id="rId13" w:history="1">
              <w:proofErr w:type="spellStart"/>
              <w:r w:rsidR="00103524" w:rsidRPr="00103524">
                <w:rPr>
                  <w:rStyle w:val="Hyperlink"/>
                  <w:rFonts w:cs="Arial"/>
                  <w:szCs w:val="24"/>
                  <w:lang w:eastAsia="en-GB"/>
                </w:rPr>
                <w:t>Apprenticeships.scot</w:t>
              </w:r>
              <w:proofErr w:type="spellEnd"/>
            </w:hyperlink>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54950E5C"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ED1402">
              <w:rPr>
                <w:rFonts w:ascii="Arial" w:hAnsi="Arial" w:cs="Arial"/>
                <w:noProof/>
                <w:sz w:val="24"/>
                <w:lang w:eastAsia="en-GB"/>
              </w:rPr>
              <w:drawing>
                <wp:inline distT="0" distB="0" distL="0" distR="0" wp14:anchorId="7554AF84" wp14:editId="3E503CCF">
                  <wp:extent cx="863600" cy="357461"/>
                  <wp:effectExtent l="0" t="0" r="0" b="508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2202" cy="377578"/>
                          </a:xfrm>
                          <a:prstGeom prst="rect">
                            <a:avLst/>
                          </a:prstGeom>
                        </pic:spPr>
                      </pic:pic>
                    </a:graphicData>
                  </a:graphic>
                </wp:inline>
              </w:drawing>
            </w:r>
          </w:p>
        </w:tc>
        <w:tc>
          <w:tcPr>
            <w:tcW w:w="5101" w:type="dxa"/>
            <w:tcMar>
              <w:left w:w="57" w:type="dxa"/>
              <w:right w:w="57" w:type="dxa"/>
            </w:tcMar>
            <w:vAlign w:val="center"/>
          </w:tcPr>
          <w:p w14:paraId="1DAAE448" w14:textId="7910D036" w:rsidR="00D54622" w:rsidRDefault="00A6372C" w:rsidP="008A2FF7">
            <w:pPr>
              <w:spacing w:line="276" w:lineRule="auto"/>
              <w:rPr>
                <w:rFonts w:ascii="Arial" w:hAnsi="Arial" w:cs="Arial"/>
                <w:sz w:val="24"/>
                <w:lang w:eastAsia="en-GB"/>
              </w:rPr>
            </w:pPr>
            <w:r>
              <w:rPr>
                <w:rFonts w:ascii="Arial" w:hAnsi="Arial" w:cs="Arial"/>
                <w:sz w:val="24"/>
                <w:lang w:eastAsia="en-GB"/>
              </w:rPr>
              <w:t>Digital Services</w:t>
            </w:r>
          </w:p>
        </w:tc>
        <w:tc>
          <w:tcPr>
            <w:tcW w:w="2197" w:type="dxa"/>
            <w:tcMar>
              <w:left w:w="57" w:type="dxa"/>
              <w:right w:w="57" w:type="dxa"/>
            </w:tcMar>
            <w:vAlign w:val="center"/>
          </w:tcPr>
          <w:p w14:paraId="40046F74" w14:textId="025BBE42" w:rsidR="00D54622" w:rsidRDefault="00ED1402" w:rsidP="008A2FF7">
            <w:pPr>
              <w:spacing w:line="276" w:lineRule="auto"/>
              <w:rPr>
                <w:rFonts w:ascii="Arial" w:hAnsi="Arial" w:cs="Arial"/>
                <w:sz w:val="24"/>
                <w:lang w:eastAsia="en-GB"/>
              </w:rPr>
            </w:pPr>
            <w:r>
              <w:rPr>
                <w:rFonts w:ascii="Arial" w:hAnsi="Arial" w:cs="Arial"/>
                <w:sz w:val="24"/>
                <w:lang w:eastAsia="en-GB"/>
              </w:rPr>
              <w:t>10 August 23</w:t>
            </w:r>
          </w:p>
        </w:tc>
        <w:tc>
          <w:tcPr>
            <w:tcW w:w="2198" w:type="dxa"/>
            <w:tcMar>
              <w:left w:w="57" w:type="dxa"/>
              <w:right w:w="57" w:type="dxa"/>
            </w:tcMar>
            <w:vAlign w:val="center"/>
          </w:tcPr>
          <w:p w14:paraId="0534920E" w14:textId="4CAC5428" w:rsidR="00D54622" w:rsidRDefault="00D54622" w:rsidP="008A2FF7">
            <w:pPr>
              <w:spacing w:line="276" w:lineRule="auto"/>
              <w:rPr>
                <w:rFonts w:ascii="Arial" w:hAnsi="Arial" w:cs="Arial"/>
                <w:sz w:val="24"/>
                <w:lang w:eastAsia="en-GB"/>
              </w:rPr>
            </w:pPr>
          </w:p>
        </w:tc>
      </w:tr>
    </w:tbl>
    <w:p w14:paraId="3D385835" w14:textId="6FA41373" w:rsidR="00432A70" w:rsidRPr="00294A09" w:rsidRDefault="00432A70" w:rsidP="003461F8">
      <w:pPr>
        <w:pStyle w:val="ListParagraph"/>
        <w:numPr>
          <w:ilvl w:val="0"/>
          <w:numId w:val="6"/>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0C0F7B82" w14:textId="7F34F210" w:rsidR="418AECE4" w:rsidRDefault="3CC6EA81" w:rsidP="00AE6B54">
      <w:pPr>
        <w:tabs>
          <w:tab w:val="left" w:pos="142"/>
        </w:tabs>
        <w:ind w:right="187"/>
        <w:rPr>
          <w:rFonts w:ascii="Arial" w:hAnsi="Arial" w:cs="Arial"/>
          <w:sz w:val="24"/>
          <w:szCs w:val="24"/>
        </w:rPr>
      </w:pPr>
      <w:r w:rsidRPr="725FF61E">
        <w:rPr>
          <w:rFonts w:ascii="Arial" w:hAnsi="Arial" w:cs="Arial"/>
          <w:b/>
          <w:bCs/>
          <w:sz w:val="24"/>
          <w:szCs w:val="24"/>
        </w:rPr>
        <w:t>The Skills Development Scotland Employer Hub</w:t>
      </w:r>
    </w:p>
    <w:p w14:paraId="7C61E4C8" w14:textId="681629B4" w:rsidR="1E27B13C" w:rsidRDefault="1E27B13C" w:rsidP="00AE6B54">
      <w:pPr>
        <w:tabs>
          <w:tab w:val="left" w:pos="142"/>
        </w:tabs>
        <w:ind w:right="187"/>
        <w:rPr>
          <w:rFonts w:ascii="Arial" w:hAnsi="Arial" w:cs="Arial"/>
          <w:sz w:val="24"/>
          <w:szCs w:val="24"/>
        </w:rPr>
      </w:pPr>
    </w:p>
    <w:p w14:paraId="4823458C" w14:textId="3EA85404" w:rsidR="418AECE4" w:rsidRDefault="418AECE4" w:rsidP="00AE6B54">
      <w:pPr>
        <w:tabs>
          <w:tab w:val="left" w:pos="142"/>
        </w:tabs>
        <w:ind w:right="187"/>
        <w:rPr>
          <w:rFonts w:ascii="Arial" w:hAnsi="Arial" w:cs="Arial"/>
          <w:sz w:val="24"/>
          <w:szCs w:val="24"/>
        </w:rPr>
      </w:pPr>
      <w:r w:rsidRPr="4BED7083">
        <w:rPr>
          <w:rFonts w:ascii="Arial" w:hAnsi="Arial" w:cs="Arial"/>
          <w:sz w:val="24"/>
          <w:szCs w:val="24"/>
        </w:rPr>
        <w:t xml:space="preserve">The </w:t>
      </w:r>
      <w:r w:rsidR="13555C28" w:rsidRPr="4BED7083">
        <w:rPr>
          <w:rFonts w:ascii="Arial" w:hAnsi="Arial" w:cs="Arial"/>
          <w:sz w:val="24"/>
          <w:szCs w:val="24"/>
        </w:rPr>
        <w:t>employer hub</w:t>
      </w:r>
      <w:r w:rsidRPr="4BED7083">
        <w:rPr>
          <w:rFonts w:ascii="Arial" w:hAnsi="Arial" w:cs="Arial"/>
          <w:sz w:val="24"/>
          <w:szCs w:val="24"/>
        </w:rPr>
        <w:t xml:space="preserve"> will replace Our </w:t>
      </w:r>
      <w:proofErr w:type="spellStart"/>
      <w:r w:rsidRPr="4BED7083">
        <w:rPr>
          <w:rFonts w:ascii="Arial" w:hAnsi="Arial" w:cs="Arial"/>
          <w:sz w:val="24"/>
          <w:szCs w:val="24"/>
        </w:rPr>
        <w:t>Skillsforce</w:t>
      </w:r>
      <w:proofErr w:type="spellEnd"/>
      <w:r w:rsidR="00E27134">
        <w:rPr>
          <w:rFonts w:ascii="Arial" w:hAnsi="Arial" w:cs="Arial"/>
          <w:sz w:val="24"/>
          <w:szCs w:val="24"/>
        </w:rPr>
        <w:t xml:space="preserve"> (OSF)</w:t>
      </w:r>
      <w:r w:rsidRPr="4BED7083">
        <w:rPr>
          <w:rFonts w:ascii="Arial" w:hAnsi="Arial" w:cs="Arial"/>
          <w:sz w:val="24"/>
          <w:szCs w:val="24"/>
        </w:rPr>
        <w:t xml:space="preserve"> in July 2023. After a significant review the decision was taken to retire Our </w:t>
      </w:r>
      <w:proofErr w:type="spellStart"/>
      <w:r w:rsidRPr="4BED7083">
        <w:rPr>
          <w:rFonts w:ascii="Arial" w:hAnsi="Arial" w:cs="Arial"/>
          <w:sz w:val="24"/>
          <w:szCs w:val="24"/>
        </w:rPr>
        <w:t>Skillsforce</w:t>
      </w:r>
      <w:proofErr w:type="spellEnd"/>
      <w:r w:rsidRPr="4BED7083">
        <w:rPr>
          <w:rFonts w:ascii="Arial" w:hAnsi="Arial" w:cs="Arial"/>
          <w:sz w:val="24"/>
          <w:szCs w:val="24"/>
        </w:rPr>
        <w:t xml:space="preserve"> and cre</w:t>
      </w:r>
      <w:r w:rsidR="396F54C9" w:rsidRPr="4BED7083">
        <w:rPr>
          <w:rFonts w:ascii="Arial" w:hAnsi="Arial" w:cs="Arial"/>
          <w:sz w:val="24"/>
          <w:szCs w:val="24"/>
        </w:rPr>
        <w:t>ate a leaner, skill</w:t>
      </w:r>
      <w:r w:rsidR="47F75C7D" w:rsidRPr="4BED7083">
        <w:rPr>
          <w:rFonts w:ascii="Arial" w:hAnsi="Arial" w:cs="Arial"/>
          <w:sz w:val="24"/>
          <w:szCs w:val="24"/>
        </w:rPr>
        <w:t>s-</w:t>
      </w:r>
      <w:r w:rsidR="396F54C9" w:rsidRPr="4BED7083">
        <w:rPr>
          <w:rFonts w:ascii="Arial" w:hAnsi="Arial" w:cs="Arial"/>
          <w:sz w:val="24"/>
          <w:szCs w:val="24"/>
        </w:rPr>
        <w:t>focussed area for employers as part of the Skills Development Scotland website.</w:t>
      </w:r>
    </w:p>
    <w:p w14:paraId="188EF69D" w14:textId="1135BCFA" w:rsidR="4BED7083" w:rsidRDefault="4BED7083" w:rsidP="00AE6B54">
      <w:pPr>
        <w:tabs>
          <w:tab w:val="left" w:pos="142"/>
        </w:tabs>
        <w:ind w:right="187"/>
        <w:rPr>
          <w:rFonts w:ascii="Arial" w:hAnsi="Arial" w:cs="Arial"/>
          <w:sz w:val="24"/>
          <w:szCs w:val="24"/>
        </w:rPr>
      </w:pPr>
    </w:p>
    <w:p w14:paraId="3C7C9D1B" w14:textId="230F8FFF" w:rsidR="32D64BC3" w:rsidRDefault="32D64BC3" w:rsidP="00B870CA">
      <w:pPr>
        <w:rPr>
          <w:rFonts w:ascii="Arial" w:hAnsi="Arial" w:cs="Arial"/>
          <w:sz w:val="24"/>
          <w:szCs w:val="24"/>
        </w:rPr>
      </w:pPr>
      <w:r w:rsidRPr="5F86996F">
        <w:rPr>
          <w:rFonts w:ascii="Arial" w:hAnsi="Arial" w:cs="Arial"/>
          <w:sz w:val="24"/>
          <w:szCs w:val="24"/>
        </w:rPr>
        <w:t>For context the Employer Hub is part of the wider Skills Development Scotland employer offer</w:t>
      </w:r>
      <w:r w:rsidR="341073D4" w:rsidRPr="5F86996F">
        <w:rPr>
          <w:rFonts w:ascii="Arial" w:hAnsi="Arial" w:cs="Arial"/>
          <w:sz w:val="24"/>
          <w:szCs w:val="24"/>
        </w:rPr>
        <w:t xml:space="preserve"> which includes face to face and contact centre support</w:t>
      </w:r>
      <w:r w:rsidR="63FB3F3D" w:rsidRPr="5F86996F">
        <w:rPr>
          <w:rFonts w:ascii="Arial" w:hAnsi="Arial" w:cs="Arial"/>
          <w:sz w:val="24"/>
          <w:szCs w:val="24"/>
        </w:rPr>
        <w:t>, PACE, labour market intelligence and Apprenticeships.</w:t>
      </w:r>
    </w:p>
    <w:p w14:paraId="69230158" w14:textId="19F983C3" w:rsidR="5A2BDB3C" w:rsidRDefault="5A2BDB3C" w:rsidP="00AE6B54">
      <w:pPr>
        <w:tabs>
          <w:tab w:val="left" w:pos="142"/>
        </w:tabs>
        <w:ind w:right="187"/>
        <w:rPr>
          <w:rFonts w:ascii="Arial" w:hAnsi="Arial" w:cs="Arial"/>
          <w:sz w:val="24"/>
          <w:szCs w:val="24"/>
        </w:rPr>
      </w:pPr>
    </w:p>
    <w:p w14:paraId="516989AD" w14:textId="67A37501" w:rsidR="7AEA0879" w:rsidRDefault="7AEA0879" w:rsidP="00AE6B54">
      <w:pPr>
        <w:tabs>
          <w:tab w:val="left" w:pos="142"/>
        </w:tabs>
        <w:ind w:right="187"/>
      </w:pPr>
      <w:r w:rsidRPr="376E52BB">
        <w:rPr>
          <w:rFonts w:ascii="Arial" w:hAnsi="Arial" w:cs="Arial"/>
          <w:b/>
          <w:bCs/>
          <w:sz w:val="24"/>
          <w:szCs w:val="24"/>
        </w:rPr>
        <w:t>The purpose of the SDS Employer Hub</w:t>
      </w:r>
    </w:p>
    <w:p w14:paraId="7BDFEEB5" w14:textId="49AFBE7F" w:rsidR="1E27B13C" w:rsidRDefault="1E27B13C" w:rsidP="00AE6B54">
      <w:pPr>
        <w:tabs>
          <w:tab w:val="left" w:pos="142"/>
        </w:tabs>
        <w:ind w:right="187"/>
        <w:rPr>
          <w:rFonts w:ascii="Arial" w:hAnsi="Arial" w:cs="Arial"/>
          <w:sz w:val="24"/>
          <w:szCs w:val="24"/>
        </w:rPr>
      </w:pPr>
    </w:p>
    <w:p w14:paraId="74FC37F4" w14:textId="437F7B8D" w:rsidR="7AEA0879" w:rsidRDefault="3DA338DD" w:rsidP="00AE6B54">
      <w:pPr>
        <w:tabs>
          <w:tab w:val="left" w:pos="142"/>
        </w:tabs>
        <w:ind w:right="187"/>
        <w:rPr>
          <w:rFonts w:ascii="Arial" w:hAnsi="Arial" w:cs="Arial"/>
          <w:sz w:val="24"/>
          <w:szCs w:val="24"/>
        </w:rPr>
      </w:pPr>
      <w:r w:rsidRPr="725FF61E">
        <w:rPr>
          <w:rFonts w:ascii="Arial" w:hAnsi="Arial" w:cs="Arial"/>
          <w:sz w:val="24"/>
          <w:szCs w:val="24"/>
        </w:rPr>
        <w:t xml:space="preserve">The purpose of the employer hub is to engage employers in our full suite of SDS services and provide access to workforce planning tools. The site also allows employers to connect with SDS via ‘Get in touch’ facility, for example, if employers want to </w:t>
      </w:r>
      <w:r w:rsidR="62CC7A66" w:rsidRPr="725FF61E">
        <w:rPr>
          <w:rFonts w:ascii="Arial" w:hAnsi="Arial" w:cs="Arial"/>
          <w:sz w:val="24"/>
          <w:szCs w:val="24"/>
        </w:rPr>
        <w:t>speak to an executive about skills planning and/or apprenticeships.</w:t>
      </w:r>
    </w:p>
    <w:p w14:paraId="1843E1F9" w14:textId="5B94A616" w:rsidR="1E27B13C" w:rsidRDefault="1E27B13C" w:rsidP="00AE6B54">
      <w:pPr>
        <w:tabs>
          <w:tab w:val="left" w:pos="142"/>
        </w:tabs>
        <w:ind w:right="187"/>
        <w:rPr>
          <w:rFonts w:ascii="Arial" w:hAnsi="Arial" w:cs="Arial"/>
          <w:sz w:val="24"/>
          <w:szCs w:val="24"/>
        </w:rPr>
      </w:pPr>
    </w:p>
    <w:p w14:paraId="304F8AFA" w14:textId="66FCE704" w:rsidR="225BC92B" w:rsidRDefault="225BC92B" w:rsidP="00AE6B54">
      <w:pPr>
        <w:tabs>
          <w:tab w:val="left" w:pos="142"/>
        </w:tabs>
        <w:ind w:right="187"/>
        <w:rPr>
          <w:rFonts w:ascii="Arial" w:hAnsi="Arial" w:cs="Arial"/>
          <w:b/>
          <w:bCs/>
          <w:sz w:val="24"/>
          <w:szCs w:val="24"/>
        </w:rPr>
      </w:pPr>
      <w:r w:rsidRPr="376E52BB">
        <w:rPr>
          <w:rFonts w:ascii="Arial" w:hAnsi="Arial" w:cs="Arial"/>
          <w:b/>
          <w:bCs/>
          <w:sz w:val="24"/>
          <w:szCs w:val="24"/>
        </w:rPr>
        <w:t xml:space="preserve">Evidence based </w:t>
      </w:r>
      <w:proofErr w:type="gramStart"/>
      <w:r w:rsidRPr="376E52BB">
        <w:rPr>
          <w:rFonts w:ascii="Arial" w:hAnsi="Arial" w:cs="Arial"/>
          <w:b/>
          <w:bCs/>
          <w:sz w:val="24"/>
          <w:szCs w:val="24"/>
        </w:rPr>
        <w:t>approach</w:t>
      </w:r>
      <w:proofErr w:type="gramEnd"/>
    </w:p>
    <w:p w14:paraId="6E57D86D" w14:textId="2EEE13B7" w:rsidR="376E52BB" w:rsidRDefault="376E52BB" w:rsidP="00AE6B54">
      <w:pPr>
        <w:tabs>
          <w:tab w:val="left" w:pos="142"/>
        </w:tabs>
        <w:ind w:right="187"/>
        <w:rPr>
          <w:rFonts w:ascii="Arial" w:hAnsi="Arial" w:cs="Arial"/>
          <w:sz w:val="24"/>
          <w:szCs w:val="24"/>
        </w:rPr>
      </w:pPr>
    </w:p>
    <w:p w14:paraId="41493CF4" w14:textId="26F2EF95" w:rsidR="18A1EB96" w:rsidRDefault="18A1EB96" w:rsidP="00AE6B54">
      <w:pPr>
        <w:tabs>
          <w:tab w:val="left" w:pos="142"/>
        </w:tabs>
        <w:ind w:right="187"/>
        <w:rPr>
          <w:rFonts w:ascii="Arial" w:hAnsi="Arial" w:cs="Arial"/>
          <w:sz w:val="24"/>
          <w:szCs w:val="24"/>
        </w:rPr>
      </w:pPr>
      <w:r w:rsidRPr="1E27B13C">
        <w:rPr>
          <w:rFonts w:ascii="Arial" w:hAnsi="Arial" w:cs="Arial"/>
          <w:sz w:val="24"/>
          <w:szCs w:val="24"/>
        </w:rPr>
        <w:t xml:space="preserve">Digital Services has taken the opportunity to review the </w:t>
      </w:r>
      <w:r w:rsidR="1BD4C54F" w:rsidRPr="376E52BB">
        <w:rPr>
          <w:rFonts w:ascii="Arial" w:hAnsi="Arial" w:cs="Arial"/>
          <w:sz w:val="24"/>
          <w:szCs w:val="24"/>
        </w:rPr>
        <w:t>content strategy for</w:t>
      </w:r>
      <w:r w:rsidR="51EC083F" w:rsidRPr="1E27B13C">
        <w:rPr>
          <w:rFonts w:ascii="Arial" w:hAnsi="Arial" w:cs="Arial"/>
          <w:sz w:val="24"/>
          <w:szCs w:val="24"/>
        </w:rPr>
        <w:t xml:space="preserve"> Our </w:t>
      </w:r>
      <w:proofErr w:type="spellStart"/>
      <w:r w:rsidR="51EC083F" w:rsidRPr="1E27B13C">
        <w:rPr>
          <w:rFonts w:ascii="Arial" w:hAnsi="Arial" w:cs="Arial"/>
          <w:sz w:val="24"/>
          <w:szCs w:val="24"/>
        </w:rPr>
        <w:t>Skillsforce</w:t>
      </w:r>
      <w:proofErr w:type="spellEnd"/>
      <w:r w:rsidR="1BD4C54F" w:rsidRPr="376E52BB">
        <w:rPr>
          <w:rFonts w:ascii="Arial" w:hAnsi="Arial" w:cs="Arial"/>
          <w:sz w:val="24"/>
          <w:szCs w:val="24"/>
        </w:rPr>
        <w:t>.</w:t>
      </w:r>
    </w:p>
    <w:p w14:paraId="0801530D" w14:textId="255BD058" w:rsidR="1E27B13C" w:rsidRDefault="1E27B13C" w:rsidP="00AE6B54">
      <w:pPr>
        <w:tabs>
          <w:tab w:val="left" w:pos="142"/>
        </w:tabs>
        <w:ind w:right="187"/>
        <w:rPr>
          <w:rFonts w:ascii="Arial" w:hAnsi="Arial" w:cs="Arial"/>
          <w:sz w:val="24"/>
          <w:szCs w:val="24"/>
        </w:rPr>
      </w:pPr>
    </w:p>
    <w:p w14:paraId="4AC79BE4" w14:textId="08F6CC29" w:rsidR="58529EA3" w:rsidRDefault="1BD4C54F" w:rsidP="00AE6B54">
      <w:pPr>
        <w:pStyle w:val="ListParagraph"/>
        <w:numPr>
          <w:ilvl w:val="0"/>
          <w:numId w:val="3"/>
        </w:numPr>
        <w:tabs>
          <w:tab w:val="left" w:pos="142"/>
        </w:tabs>
        <w:ind w:right="187"/>
        <w:rPr>
          <w:rFonts w:ascii="Arial" w:hAnsi="Arial" w:cs="Arial"/>
          <w:sz w:val="24"/>
          <w:szCs w:val="24"/>
        </w:rPr>
      </w:pPr>
      <w:r w:rsidRPr="4BED7083">
        <w:rPr>
          <w:rFonts w:ascii="Arial" w:hAnsi="Arial" w:cs="Arial"/>
          <w:sz w:val="24"/>
          <w:szCs w:val="24"/>
        </w:rPr>
        <w:t>Limited</w:t>
      </w:r>
      <w:r w:rsidR="58529EA3" w:rsidRPr="4BED7083">
        <w:rPr>
          <w:rFonts w:ascii="Arial" w:hAnsi="Arial" w:cs="Arial"/>
          <w:sz w:val="24"/>
          <w:szCs w:val="24"/>
        </w:rPr>
        <w:t xml:space="preserve"> natural search demand for th</w:t>
      </w:r>
      <w:r w:rsidR="0EDD6473" w:rsidRPr="4BED7083">
        <w:rPr>
          <w:rFonts w:ascii="Arial" w:hAnsi="Arial" w:cs="Arial"/>
          <w:sz w:val="24"/>
          <w:szCs w:val="24"/>
        </w:rPr>
        <w:t>e</w:t>
      </w:r>
      <w:r w:rsidR="58529EA3" w:rsidRPr="4BED7083">
        <w:rPr>
          <w:rFonts w:ascii="Arial" w:hAnsi="Arial" w:cs="Arial"/>
          <w:sz w:val="24"/>
          <w:szCs w:val="24"/>
        </w:rPr>
        <w:t xml:space="preserve"> content</w:t>
      </w:r>
      <w:r w:rsidR="2F9C1D9E" w:rsidRPr="4BED7083">
        <w:rPr>
          <w:rFonts w:ascii="Arial" w:hAnsi="Arial" w:cs="Arial"/>
          <w:sz w:val="24"/>
          <w:szCs w:val="24"/>
        </w:rPr>
        <w:t xml:space="preserve"> featured</w:t>
      </w:r>
      <w:r w:rsidR="60D8E211" w:rsidRPr="4BED7083">
        <w:rPr>
          <w:rFonts w:ascii="Arial" w:hAnsi="Arial" w:cs="Arial"/>
          <w:sz w:val="24"/>
          <w:szCs w:val="24"/>
        </w:rPr>
        <w:t xml:space="preserve"> on Our </w:t>
      </w:r>
      <w:proofErr w:type="spellStart"/>
      <w:r w:rsidR="60D8E211" w:rsidRPr="4BED7083">
        <w:rPr>
          <w:rFonts w:ascii="Arial" w:hAnsi="Arial" w:cs="Arial"/>
          <w:sz w:val="24"/>
          <w:szCs w:val="24"/>
        </w:rPr>
        <w:t>Skillsforce</w:t>
      </w:r>
      <w:proofErr w:type="spellEnd"/>
    </w:p>
    <w:p w14:paraId="7BF19A5D" w14:textId="74F61E45" w:rsidR="0210B4E6" w:rsidRDefault="0210B4E6" w:rsidP="00AE6B54">
      <w:pPr>
        <w:pStyle w:val="ListParagraph"/>
        <w:numPr>
          <w:ilvl w:val="0"/>
          <w:numId w:val="3"/>
        </w:numPr>
        <w:tabs>
          <w:tab w:val="left" w:pos="142"/>
        </w:tabs>
        <w:ind w:right="187"/>
        <w:rPr>
          <w:rFonts w:ascii="Arial" w:hAnsi="Arial" w:cs="Arial"/>
          <w:sz w:val="24"/>
          <w:szCs w:val="24"/>
        </w:rPr>
      </w:pPr>
      <w:r w:rsidRPr="4BED7083">
        <w:rPr>
          <w:rFonts w:ascii="Arial" w:hAnsi="Arial" w:cs="Arial"/>
          <w:sz w:val="24"/>
          <w:szCs w:val="24"/>
        </w:rPr>
        <w:t xml:space="preserve">Majority of OSF page usage for funding </w:t>
      </w:r>
      <w:proofErr w:type="gramStart"/>
      <w:r w:rsidRPr="4BED7083">
        <w:rPr>
          <w:rFonts w:ascii="Arial" w:hAnsi="Arial" w:cs="Arial"/>
          <w:sz w:val="24"/>
          <w:szCs w:val="24"/>
        </w:rPr>
        <w:t>offers</w:t>
      </w:r>
      <w:proofErr w:type="gramEnd"/>
    </w:p>
    <w:p w14:paraId="072A589C" w14:textId="65B0073A" w:rsidR="104B007F" w:rsidRDefault="2F9C1D9E" w:rsidP="00AE6B54">
      <w:pPr>
        <w:pStyle w:val="ListParagraph"/>
        <w:numPr>
          <w:ilvl w:val="0"/>
          <w:numId w:val="3"/>
        </w:numPr>
        <w:tabs>
          <w:tab w:val="left" w:pos="142"/>
        </w:tabs>
        <w:ind w:right="187"/>
        <w:rPr>
          <w:rFonts w:ascii="Arial" w:hAnsi="Arial" w:cs="Arial"/>
          <w:sz w:val="24"/>
          <w:szCs w:val="24"/>
        </w:rPr>
      </w:pPr>
      <w:r w:rsidRPr="4BED7083">
        <w:rPr>
          <w:rFonts w:ascii="Arial" w:hAnsi="Arial" w:cs="Arial"/>
          <w:sz w:val="24"/>
          <w:szCs w:val="24"/>
        </w:rPr>
        <w:t xml:space="preserve">Employers want personalised content, not wider long-form content </w:t>
      </w:r>
      <w:proofErr w:type="gramStart"/>
      <w:r w:rsidRPr="4BED7083">
        <w:rPr>
          <w:rFonts w:ascii="Arial" w:hAnsi="Arial" w:cs="Arial"/>
          <w:sz w:val="24"/>
          <w:szCs w:val="24"/>
        </w:rPr>
        <w:t>articles</w:t>
      </w:r>
      <w:proofErr w:type="gramEnd"/>
    </w:p>
    <w:p w14:paraId="6BB240B0" w14:textId="4E31EF7E" w:rsidR="104B007F" w:rsidRDefault="1362E66D" w:rsidP="00AE6B54">
      <w:pPr>
        <w:pStyle w:val="ListParagraph"/>
        <w:numPr>
          <w:ilvl w:val="0"/>
          <w:numId w:val="3"/>
        </w:numPr>
        <w:tabs>
          <w:tab w:val="left" w:pos="142"/>
        </w:tabs>
        <w:ind w:right="187"/>
        <w:rPr>
          <w:rFonts w:ascii="Arial" w:hAnsi="Arial" w:cs="Arial"/>
          <w:sz w:val="24"/>
          <w:szCs w:val="24"/>
        </w:rPr>
      </w:pPr>
      <w:r w:rsidRPr="725FF61E">
        <w:rPr>
          <w:rFonts w:ascii="Arial" w:hAnsi="Arial" w:cs="Arial"/>
          <w:sz w:val="24"/>
          <w:szCs w:val="24"/>
        </w:rPr>
        <w:t>Employers</w:t>
      </w:r>
      <w:r w:rsidR="45AE3FC9" w:rsidRPr="725FF61E">
        <w:rPr>
          <w:rFonts w:ascii="Arial" w:hAnsi="Arial" w:cs="Arial"/>
          <w:sz w:val="24"/>
          <w:szCs w:val="24"/>
        </w:rPr>
        <w:t xml:space="preserve"> want answers to their questions </w:t>
      </w:r>
      <w:proofErr w:type="gramStart"/>
      <w:r w:rsidR="45AE3FC9" w:rsidRPr="725FF61E">
        <w:rPr>
          <w:rFonts w:ascii="Arial" w:hAnsi="Arial" w:cs="Arial"/>
          <w:sz w:val="24"/>
          <w:szCs w:val="24"/>
        </w:rPr>
        <w:t>quickly</w:t>
      </w:r>
      <w:proofErr w:type="gramEnd"/>
    </w:p>
    <w:p w14:paraId="72567B7E" w14:textId="01354664" w:rsidR="5237875C" w:rsidRDefault="5237875C" w:rsidP="00AE6B54">
      <w:pPr>
        <w:pStyle w:val="ListParagraph"/>
        <w:numPr>
          <w:ilvl w:val="0"/>
          <w:numId w:val="3"/>
        </w:numPr>
        <w:tabs>
          <w:tab w:val="left" w:pos="142"/>
        </w:tabs>
        <w:ind w:right="187"/>
        <w:rPr>
          <w:rFonts w:ascii="Arial" w:hAnsi="Arial" w:cs="Arial"/>
          <w:sz w:val="24"/>
          <w:szCs w:val="24"/>
        </w:rPr>
      </w:pPr>
      <w:r w:rsidRPr="725FF61E">
        <w:rPr>
          <w:rFonts w:ascii="Arial" w:hAnsi="Arial" w:cs="Arial"/>
          <w:sz w:val="24"/>
          <w:szCs w:val="24"/>
        </w:rPr>
        <w:t xml:space="preserve">Employers find value in speaking to a subject matter expert in the area of skills and workforce </w:t>
      </w:r>
      <w:proofErr w:type="gramStart"/>
      <w:r w:rsidRPr="725FF61E">
        <w:rPr>
          <w:rFonts w:ascii="Arial" w:hAnsi="Arial" w:cs="Arial"/>
          <w:sz w:val="24"/>
          <w:szCs w:val="24"/>
        </w:rPr>
        <w:t>planning</w:t>
      </w:r>
      <w:proofErr w:type="gramEnd"/>
    </w:p>
    <w:p w14:paraId="1615FC6D" w14:textId="2BD737A3" w:rsidR="1E27B13C" w:rsidRDefault="1E27B13C" w:rsidP="00AE6B54">
      <w:pPr>
        <w:tabs>
          <w:tab w:val="left" w:pos="142"/>
        </w:tabs>
        <w:ind w:right="187"/>
        <w:rPr>
          <w:rFonts w:ascii="Arial" w:hAnsi="Arial" w:cs="Arial"/>
          <w:sz w:val="24"/>
          <w:szCs w:val="24"/>
        </w:rPr>
      </w:pPr>
    </w:p>
    <w:p w14:paraId="591EC290" w14:textId="31DA11FC" w:rsidR="50D9ADEA" w:rsidRDefault="50D9ADEA" w:rsidP="00AE6B54">
      <w:pPr>
        <w:tabs>
          <w:tab w:val="left" w:pos="142"/>
        </w:tabs>
        <w:ind w:right="187"/>
        <w:rPr>
          <w:rFonts w:ascii="Arial" w:hAnsi="Arial" w:cs="Arial"/>
          <w:sz w:val="24"/>
          <w:szCs w:val="24"/>
        </w:rPr>
      </w:pPr>
      <w:r w:rsidRPr="725FF61E">
        <w:rPr>
          <w:rFonts w:ascii="Arial" w:hAnsi="Arial" w:cs="Arial"/>
          <w:sz w:val="24"/>
          <w:szCs w:val="24"/>
        </w:rPr>
        <w:t xml:space="preserve">In 2022 as part of the content and purpose review Digital Services carried out a problem statement workshop with members of SDS equality team. We worked with the team to </w:t>
      </w:r>
      <w:r w:rsidR="58C7437B" w:rsidRPr="725FF61E">
        <w:rPr>
          <w:rFonts w:ascii="Arial" w:hAnsi="Arial" w:cs="Arial"/>
          <w:sz w:val="24"/>
          <w:szCs w:val="24"/>
        </w:rPr>
        <w:t>define the problem statements we believe employers are facing. We then spoke to employers (not currently engaged with SDS) to validate/invalidate these statements. Whilst the number is small the findings echo the fi</w:t>
      </w:r>
      <w:r w:rsidR="39F4621E" w:rsidRPr="725FF61E">
        <w:rPr>
          <w:rFonts w:ascii="Arial" w:hAnsi="Arial" w:cs="Arial"/>
          <w:sz w:val="24"/>
          <w:szCs w:val="24"/>
        </w:rPr>
        <w:t>ndings in</w:t>
      </w:r>
      <w:r w:rsidR="0079752E">
        <w:rPr>
          <w:rFonts w:ascii="Arial" w:hAnsi="Arial" w:cs="Arial"/>
          <w:sz w:val="24"/>
          <w:szCs w:val="24"/>
        </w:rPr>
        <w:t xml:space="preserve"> Scottish </w:t>
      </w:r>
      <w:r w:rsidR="0087339A">
        <w:rPr>
          <w:rFonts w:ascii="Arial" w:hAnsi="Arial" w:cs="Arial"/>
          <w:sz w:val="24"/>
          <w:szCs w:val="24"/>
        </w:rPr>
        <w:t xml:space="preserve">Apprenticeships </w:t>
      </w:r>
      <w:r w:rsidR="0079752E">
        <w:rPr>
          <w:rFonts w:ascii="Arial" w:hAnsi="Arial" w:cs="Arial"/>
          <w:sz w:val="24"/>
          <w:szCs w:val="24"/>
        </w:rPr>
        <w:t>Advisory Boards</w:t>
      </w:r>
      <w:r w:rsidR="39F4621E" w:rsidRPr="725FF61E">
        <w:rPr>
          <w:rFonts w:ascii="Arial" w:hAnsi="Arial" w:cs="Arial"/>
          <w:sz w:val="24"/>
          <w:szCs w:val="24"/>
        </w:rPr>
        <w:t xml:space="preserve"> </w:t>
      </w:r>
      <w:hyperlink r:id="rId15">
        <w:r w:rsidR="092565C1" w:rsidRPr="725FF61E">
          <w:rPr>
            <w:rStyle w:val="Hyperlink"/>
          </w:rPr>
          <w:t>The Gender Commission.</w:t>
        </w:r>
      </w:hyperlink>
    </w:p>
    <w:p w14:paraId="044737DE" w14:textId="6CFE1BBB" w:rsidR="1E27B13C" w:rsidRDefault="1E27B13C" w:rsidP="00AE6B54">
      <w:pPr>
        <w:tabs>
          <w:tab w:val="left" w:pos="142"/>
        </w:tabs>
        <w:ind w:right="187"/>
        <w:rPr>
          <w:rFonts w:ascii="Arial" w:hAnsi="Arial" w:cs="Arial"/>
          <w:sz w:val="24"/>
          <w:szCs w:val="24"/>
        </w:rPr>
      </w:pPr>
    </w:p>
    <w:p w14:paraId="2891D635" w14:textId="0B17D180" w:rsidR="543438E1" w:rsidRDefault="543438E1" w:rsidP="00AE6B54">
      <w:pPr>
        <w:tabs>
          <w:tab w:val="left" w:pos="284"/>
        </w:tabs>
        <w:ind w:right="187"/>
        <w:rPr>
          <w:rFonts w:ascii="Arial" w:eastAsia="Times" w:hAnsi="Arial" w:cs="Arial"/>
          <w:b/>
          <w:sz w:val="24"/>
          <w:szCs w:val="24"/>
        </w:rPr>
      </w:pPr>
      <w:r w:rsidRPr="54A86F25">
        <w:rPr>
          <w:rFonts w:ascii="Arial" w:eastAsia="Times" w:hAnsi="Arial" w:cs="Arial"/>
          <w:b/>
          <w:sz w:val="24"/>
          <w:szCs w:val="24"/>
        </w:rPr>
        <w:t>What we’ll do differently on the Employer Hub</w:t>
      </w:r>
    </w:p>
    <w:p w14:paraId="6FCBF77F" w14:textId="658B5BC6" w:rsidR="54A86F25" w:rsidRDefault="54A86F25" w:rsidP="00AE6B54">
      <w:pPr>
        <w:tabs>
          <w:tab w:val="left" w:pos="284"/>
        </w:tabs>
        <w:ind w:right="187"/>
        <w:rPr>
          <w:rFonts w:ascii="Arial" w:eastAsia="Times" w:hAnsi="Arial" w:cs="Arial"/>
          <w:b/>
          <w:bCs/>
          <w:sz w:val="24"/>
          <w:szCs w:val="24"/>
        </w:rPr>
      </w:pPr>
    </w:p>
    <w:p w14:paraId="57B37B62" w14:textId="253F5945" w:rsidR="00432A70" w:rsidRPr="00886392" w:rsidRDefault="23B67783" w:rsidP="00AE6B54">
      <w:pPr>
        <w:tabs>
          <w:tab w:val="left" w:pos="284"/>
        </w:tabs>
        <w:ind w:right="187"/>
        <w:rPr>
          <w:rFonts w:ascii="Arial" w:eastAsia="Times" w:hAnsi="Arial" w:cs="Arial"/>
          <w:sz w:val="24"/>
          <w:szCs w:val="24"/>
        </w:rPr>
      </w:pPr>
      <w:r w:rsidRPr="3191C917">
        <w:rPr>
          <w:rFonts w:ascii="Arial" w:eastAsia="Times" w:hAnsi="Arial" w:cs="Arial"/>
          <w:sz w:val="24"/>
          <w:szCs w:val="24"/>
        </w:rPr>
        <w:t xml:space="preserve">From </w:t>
      </w:r>
      <w:r w:rsidR="04E78D43" w:rsidRPr="3191C917">
        <w:rPr>
          <w:rFonts w:ascii="Arial" w:eastAsia="Times" w:hAnsi="Arial" w:cs="Arial"/>
          <w:sz w:val="24"/>
          <w:szCs w:val="24"/>
        </w:rPr>
        <w:t xml:space="preserve">a review of analytics, previous research with employers </w:t>
      </w:r>
      <w:r w:rsidRPr="3191C917">
        <w:rPr>
          <w:rFonts w:ascii="Arial" w:eastAsia="Times" w:hAnsi="Arial" w:cs="Arial"/>
          <w:sz w:val="24"/>
          <w:szCs w:val="24"/>
        </w:rPr>
        <w:t>and employer interviews</w:t>
      </w:r>
      <w:r w:rsidR="41FB2DC9" w:rsidRPr="3191C917">
        <w:rPr>
          <w:rFonts w:ascii="Arial" w:eastAsia="Times" w:hAnsi="Arial" w:cs="Arial"/>
          <w:sz w:val="24"/>
          <w:szCs w:val="24"/>
        </w:rPr>
        <w:t xml:space="preserve"> carried out in 2022 </w:t>
      </w:r>
      <w:r w:rsidRPr="3191C917">
        <w:rPr>
          <w:rFonts w:ascii="Arial" w:eastAsia="Times" w:hAnsi="Arial" w:cs="Arial"/>
          <w:sz w:val="24"/>
          <w:szCs w:val="24"/>
        </w:rPr>
        <w:t xml:space="preserve">we took the decision to approach equalities, and indeed, </w:t>
      </w:r>
      <w:proofErr w:type="gramStart"/>
      <w:r w:rsidRPr="3191C917">
        <w:rPr>
          <w:rFonts w:ascii="Arial" w:eastAsia="Times" w:hAnsi="Arial" w:cs="Arial"/>
          <w:sz w:val="24"/>
          <w:szCs w:val="24"/>
        </w:rPr>
        <w:t>the majority of</w:t>
      </w:r>
      <w:proofErr w:type="gramEnd"/>
      <w:r w:rsidRPr="3191C917">
        <w:rPr>
          <w:rFonts w:ascii="Arial" w:eastAsia="Times" w:hAnsi="Arial" w:cs="Arial"/>
          <w:sz w:val="24"/>
          <w:szCs w:val="24"/>
        </w:rPr>
        <w:t xml:space="preserve"> our content in a different way. </w:t>
      </w:r>
      <w:r w:rsidR="1B92C73F" w:rsidRPr="3191C917">
        <w:rPr>
          <w:rFonts w:ascii="Arial" w:eastAsia="Times" w:hAnsi="Arial" w:cs="Arial"/>
          <w:sz w:val="24"/>
          <w:szCs w:val="24"/>
        </w:rPr>
        <w:t xml:space="preserve">The main aim of the content strategy is to move from broad ‘catch all’ content to </w:t>
      </w:r>
      <w:r w:rsidR="005C54E4" w:rsidRPr="3191C917">
        <w:rPr>
          <w:rFonts w:ascii="Arial" w:eastAsia="Times" w:hAnsi="Arial" w:cs="Arial"/>
          <w:sz w:val="24"/>
          <w:szCs w:val="24"/>
        </w:rPr>
        <w:t>in-</w:t>
      </w:r>
      <w:r w:rsidR="1B92C73F" w:rsidRPr="3191C917">
        <w:rPr>
          <w:rFonts w:ascii="Arial" w:eastAsia="Times" w:hAnsi="Arial" w:cs="Arial"/>
          <w:sz w:val="24"/>
          <w:szCs w:val="24"/>
        </w:rPr>
        <w:t>person webinar content. Equalities w</w:t>
      </w:r>
      <w:r w:rsidR="6DBB3683" w:rsidRPr="3191C917">
        <w:rPr>
          <w:rFonts w:ascii="Arial" w:eastAsia="Times" w:hAnsi="Arial" w:cs="Arial"/>
          <w:sz w:val="24"/>
          <w:szCs w:val="24"/>
        </w:rPr>
        <w:t>ill</w:t>
      </w:r>
      <w:r w:rsidR="1B92C73F" w:rsidRPr="3191C917">
        <w:rPr>
          <w:rFonts w:ascii="Arial" w:eastAsia="Times" w:hAnsi="Arial" w:cs="Arial"/>
          <w:sz w:val="24"/>
          <w:szCs w:val="24"/>
        </w:rPr>
        <w:t xml:space="preserve"> be </w:t>
      </w:r>
      <w:r w:rsidR="00D71EAB" w:rsidRPr="3191C917">
        <w:rPr>
          <w:rFonts w:ascii="Arial" w:eastAsia="Times" w:hAnsi="Arial" w:cs="Arial"/>
          <w:sz w:val="24"/>
          <w:szCs w:val="24"/>
        </w:rPr>
        <w:t xml:space="preserve">woven </w:t>
      </w:r>
      <w:r w:rsidR="1B92C73F" w:rsidRPr="3191C917">
        <w:rPr>
          <w:rFonts w:ascii="Arial" w:eastAsia="Times" w:hAnsi="Arial" w:cs="Arial"/>
          <w:sz w:val="24"/>
          <w:szCs w:val="24"/>
        </w:rPr>
        <w:t xml:space="preserve">through every webinar delivered and feature </w:t>
      </w:r>
      <w:r w:rsidR="2E425849" w:rsidRPr="3191C917">
        <w:rPr>
          <w:rFonts w:ascii="Arial" w:eastAsia="Times" w:hAnsi="Arial" w:cs="Arial"/>
          <w:sz w:val="24"/>
          <w:szCs w:val="24"/>
        </w:rPr>
        <w:t xml:space="preserve">live case </w:t>
      </w:r>
      <w:r w:rsidR="2E425849" w:rsidRPr="3191C917">
        <w:rPr>
          <w:rFonts w:ascii="Arial" w:eastAsia="Times" w:hAnsi="Arial" w:cs="Arial"/>
          <w:sz w:val="24"/>
          <w:szCs w:val="24"/>
        </w:rPr>
        <w:lastRenderedPageBreak/>
        <w:t>studies where employers can talk to their fellow peers about breaking down bias and barriers. This p</w:t>
      </w:r>
      <w:r w:rsidR="6CE73D7A" w:rsidRPr="3191C917">
        <w:rPr>
          <w:rFonts w:ascii="Arial" w:eastAsia="Times" w:hAnsi="Arial" w:cs="Arial"/>
          <w:sz w:val="24"/>
          <w:szCs w:val="24"/>
        </w:rPr>
        <w:t>ilot programme of work will be developed jointly by:</w:t>
      </w:r>
    </w:p>
    <w:p w14:paraId="01839D99" w14:textId="4EF04B15" w:rsidR="1E27B13C" w:rsidRDefault="1E27B13C" w:rsidP="00AE6B54">
      <w:pPr>
        <w:tabs>
          <w:tab w:val="left" w:pos="284"/>
        </w:tabs>
        <w:ind w:right="187"/>
        <w:rPr>
          <w:rFonts w:ascii="Arial" w:eastAsia="Times" w:hAnsi="Arial" w:cs="Arial"/>
          <w:sz w:val="24"/>
          <w:szCs w:val="24"/>
        </w:rPr>
      </w:pPr>
    </w:p>
    <w:p w14:paraId="6836A253" w14:textId="18241E5E" w:rsidR="6CE73D7A" w:rsidRDefault="6CE73D7A" w:rsidP="00AE6B54">
      <w:pPr>
        <w:pStyle w:val="ListParagraph"/>
        <w:numPr>
          <w:ilvl w:val="0"/>
          <w:numId w:val="2"/>
        </w:numPr>
        <w:tabs>
          <w:tab w:val="left" w:pos="284"/>
        </w:tabs>
        <w:ind w:right="187"/>
        <w:rPr>
          <w:rFonts w:ascii="Arial" w:eastAsia="Times" w:hAnsi="Arial" w:cs="Arial"/>
          <w:sz w:val="24"/>
          <w:szCs w:val="24"/>
        </w:rPr>
      </w:pPr>
      <w:r w:rsidRPr="1E27B13C">
        <w:rPr>
          <w:rFonts w:ascii="Arial" w:eastAsia="Times" w:hAnsi="Arial" w:cs="Arial"/>
          <w:sz w:val="24"/>
          <w:szCs w:val="24"/>
        </w:rPr>
        <w:t>Critical Skills and Occupations – Kirstine Hale</w:t>
      </w:r>
      <w:r w:rsidR="00231193">
        <w:rPr>
          <w:rFonts w:ascii="Arial" w:eastAsia="Times" w:hAnsi="Arial" w:cs="Arial"/>
          <w:sz w:val="24"/>
          <w:szCs w:val="24"/>
        </w:rPr>
        <w:t xml:space="preserve"> (Employer Ser</w:t>
      </w:r>
      <w:r w:rsidR="007E2199">
        <w:rPr>
          <w:rFonts w:ascii="Arial" w:eastAsia="Times" w:hAnsi="Arial" w:cs="Arial"/>
          <w:sz w:val="24"/>
          <w:szCs w:val="24"/>
        </w:rPr>
        <w:t>vices Manager)</w:t>
      </w:r>
    </w:p>
    <w:p w14:paraId="39E9C242" w14:textId="58004714" w:rsidR="6CE73D7A" w:rsidRDefault="6CE73D7A" w:rsidP="00AE6B54">
      <w:pPr>
        <w:pStyle w:val="ListParagraph"/>
        <w:numPr>
          <w:ilvl w:val="0"/>
          <w:numId w:val="2"/>
        </w:numPr>
        <w:tabs>
          <w:tab w:val="left" w:pos="284"/>
        </w:tabs>
        <w:ind w:right="187"/>
        <w:rPr>
          <w:rFonts w:ascii="Arial" w:eastAsia="Times" w:hAnsi="Arial" w:cs="Arial"/>
          <w:sz w:val="24"/>
          <w:szCs w:val="24"/>
        </w:rPr>
      </w:pPr>
      <w:r w:rsidRPr="1E27B13C">
        <w:rPr>
          <w:rFonts w:ascii="Arial" w:eastAsia="Times" w:hAnsi="Arial" w:cs="Arial"/>
          <w:sz w:val="24"/>
          <w:szCs w:val="24"/>
        </w:rPr>
        <w:t>Growth and Inward Investment – Gary Gray</w:t>
      </w:r>
      <w:r w:rsidR="00946B47">
        <w:rPr>
          <w:rFonts w:ascii="Arial" w:eastAsia="Times" w:hAnsi="Arial" w:cs="Arial"/>
          <w:sz w:val="24"/>
          <w:szCs w:val="24"/>
        </w:rPr>
        <w:t xml:space="preserve"> (Skills for Gro</w:t>
      </w:r>
      <w:r w:rsidR="00EE35DC">
        <w:rPr>
          <w:rFonts w:ascii="Arial" w:eastAsia="Times" w:hAnsi="Arial" w:cs="Arial"/>
          <w:sz w:val="24"/>
          <w:szCs w:val="24"/>
        </w:rPr>
        <w:t>wth</w:t>
      </w:r>
      <w:r w:rsidR="00946B47">
        <w:rPr>
          <w:rFonts w:ascii="Arial" w:eastAsia="Times" w:hAnsi="Arial" w:cs="Arial"/>
          <w:sz w:val="24"/>
          <w:szCs w:val="24"/>
        </w:rPr>
        <w:t xml:space="preserve"> </w:t>
      </w:r>
      <w:r w:rsidR="002D278E">
        <w:rPr>
          <w:rFonts w:ascii="Arial" w:eastAsia="Times" w:hAnsi="Arial" w:cs="Arial"/>
          <w:sz w:val="24"/>
          <w:szCs w:val="24"/>
        </w:rPr>
        <w:t>Manager)</w:t>
      </w:r>
    </w:p>
    <w:p w14:paraId="3B3ABCA2" w14:textId="2F20FAAC" w:rsidR="6CE73D7A" w:rsidRDefault="6CE73D7A" w:rsidP="00AE6B54">
      <w:pPr>
        <w:pStyle w:val="ListParagraph"/>
        <w:numPr>
          <w:ilvl w:val="0"/>
          <w:numId w:val="2"/>
        </w:numPr>
        <w:tabs>
          <w:tab w:val="left" w:pos="284"/>
        </w:tabs>
        <w:ind w:right="187"/>
        <w:rPr>
          <w:rFonts w:ascii="Arial" w:eastAsia="Times" w:hAnsi="Arial" w:cs="Arial"/>
          <w:sz w:val="24"/>
          <w:szCs w:val="24"/>
        </w:rPr>
      </w:pPr>
      <w:r w:rsidRPr="1E27B13C">
        <w:rPr>
          <w:rFonts w:ascii="Arial" w:eastAsia="Times" w:hAnsi="Arial" w:cs="Arial"/>
          <w:sz w:val="24"/>
          <w:szCs w:val="24"/>
        </w:rPr>
        <w:t>SDS Equalities team – Craig Peoples-Simpson</w:t>
      </w:r>
      <w:r w:rsidR="002D278E">
        <w:rPr>
          <w:rFonts w:ascii="Arial" w:eastAsia="Times" w:hAnsi="Arial" w:cs="Arial"/>
          <w:sz w:val="24"/>
          <w:szCs w:val="24"/>
        </w:rPr>
        <w:t xml:space="preserve"> (</w:t>
      </w:r>
      <w:r w:rsidR="00FF3126">
        <w:rPr>
          <w:rFonts w:ascii="Arial" w:eastAsia="Times" w:hAnsi="Arial" w:cs="Arial"/>
          <w:sz w:val="24"/>
          <w:szCs w:val="24"/>
        </w:rPr>
        <w:t>Equality Executive)</w:t>
      </w:r>
    </w:p>
    <w:p w14:paraId="66B71D43" w14:textId="73B9A61B" w:rsidR="1E27B13C" w:rsidRDefault="1E27B13C" w:rsidP="00AE6B54">
      <w:pPr>
        <w:tabs>
          <w:tab w:val="left" w:pos="284"/>
        </w:tabs>
        <w:ind w:right="187"/>
        <w:rPr>
          <w:rFonts w:ascii="Arial" w:eastAsia="Times" w:hAnsi="Arial" w:cs="Arial"/>
          <w:sz w:val="24"/>
          <w:szCs w:val="24"/>
        </w:rPr>
      </w:pPr>
    </w:p>
    <w:p w14:paraId="6DF97E89" w14:textId="20326E95" w:rsidR="2A4C8849" w:rsidRDefault="2A4C8849" w:rsidP="00AE6B54">
      <w:pPr>
        <w:tabs>
          <w:tab w:val="left" w:pos="284"/>
        </w:tabs>
        <w:ind w:right="187"/>
        <w:rPr>
          <w:rFonts w:ascii="Arial" w:eastAsia="Times" w:hAnsi="Arial" w:cs="Arial"/>
          <w:sz w:val="24"/>
          <w:szCs w:val="24"/>
        </w:rPr>
      </w:pPr>
      <w:r w:rsidRPr="376E52BB">
        <w:rPr>
          <w:rFonts w:ascii="Arial" w:eastAsia="Times" w:hAnsi="Arial" w:cs="Arial"/>
          <w:sz w:val="24"/>
          <w:szCs w:val="24"/>
        </w:rPr>
        <w:t>We are also trialling new ‘Ask a question’ functionality</w:t>
      </w:r>
      <w:r w:rsidR="0020437E" w:rsidRPr="376E52BB">
        <w:rPr>
          <w:rFonts w:ascii="Arial" w:eastAsia="Times" w:hAnsi="Arial" w:cs="Arial"/>
          <w:sz w:val="24"/>
          <w:szCs w:val="24"/>
        </w:rPr>
        <w:t xml:space="preserve"> (</w:t>
      </w:r>
      <w:proofErr w:type="spellStart"/>
      <w:r w:rsidR="0020437E" w:rsidRPr="376E52BB">
        <w:rPr>
          <w:rFonts w:ascii="Arial" w:eastAsia="Times" w:hAnsi="Arial" w:cs="Arial"/>
          <w:sz w:val="24"/>
          <w:szCs w:val="24"/>
        </w:rPr>
        <w:t>Yext</w:t>
      </w:r>
      <w:proofErr w:type="spellEnd"/>
      <w:r w:rsidR="0020437E" w:rsidRPr="376E52BB">
        <w:rPr>
          <w:rFonts w:ascii="Arial" w:eastAsia="Times" w:hAnsi="Arial" w:cs="Arial"/>
          <w:sz w:val="24"/>
          <w:szCs w:val="24"/>
        </w:rPr>
        <w:t>)</w:t>
      </w:r>
      <w:r w:rsidRPr="376E52BB">
        <w:rPr>
          <w:rFonts w:ascii="Arial" w:eastAsia="Times" w:hAnsi="Arial" w:cs="Arial"/>
          <w:sz w:val="24"/>
          <w:szCs w:val="24"/>
        </w:rPr>
        <w:t xml:space="preserve">. </w:t>
      </w:r>
      <w:r w:rsidR="56F472C0" w:rsidRPr="376E52BB">
        <w:rPr>
          <w:rFonts w:ascii="Arial" w:eastAsia="Times" w:hAnsi="Arial" w:cs="Arial"/>
          <w:sz w:val="24"/>
          <w:szCs w:val="24"/>
        </w:rPr>
        <w:t xml:space="preserve">Links to relevant equalities content features throughout. </w:t>
      </w:r>
    </w:p>
    <w:p w14:paraId="4FF77B91" w14:textId="7A6B066A" w:rsidR="18162962" w:rsidRDefault="18162962" w:rsidP="00AE6B54">
      <w:pPr>
        <w:tabs>
          <w:tab w:val="left" w:pos="284"/>
        </w:tabs>
        <w:ind w:right="187"/>
        <w:rPr>
          <w:rFonts w:ascii="Arial" w:eastAsia="Times" w:hAnsi="Arial" w:cs="Arial"/>
          <w:sz w:val="24"/>
          <w:szCs w:val="24"/>
        </w:rPr>
      </w:pPr>
    </w:p>
    <w:p w14:paraId="093502DB" w14:textId="2CAFA09C" w:rsidR="05F5CA79" w:rsidRDefault="75F6185E" w:rsidP="00AE6B54">
      <w:pPr>
        <w:tabs>
          <w:tab w:val="left" w:pos="284"/>
        </w:tabs>
        <w:ind w:right="187"/>
        <w:rPr>
          <w:rFonts w:ascii="Arial" w:eastAsia="Times" w:hAnsi="Arial" w:cs="Arial"/>
          <w:sz w:val="24"/>
          <w:szCs w:val="24"/>
        </w:rPr>
      </w:pPr>
      <w:r w:rsidRPr="5F86996F">
        <w:rPr>
          <w:rFonts w:ascii="Arial" w:eastAsia="Times" w:hAnsi="Arial" w:cs="Arial"/>
          <w:sz w:val="24"/>
          <w:szCs w:val="24"/>
        </w:rPr>
        <w:t xml:space="preserve">SDS is currently developing a </w:t>
      </w:r>
      <w:r w:rsidR="05F5CA79" w:rsidRPr="5F86996F">
        <w:rPr>
          <w:rFonts w:ascii="Arial" w:eastAsia="Times" w:hAnsi="Arial" w:cs="Arial"/>
          <w:sz w:val="24"/>
          <w:szCs w:val="24"/>
        </w:rPr>
        <w:t xml:space="preserve">pilot webinar programme we will </w:t>
      </w:r>
      <w:r w:rsidR="1AB9520A" w:rsidRPr="5F86996F">
        <w:rPr>
          <w:rFonts w:ascii="Arial" w:eastAsia="Times" w:hAnsi="Arial" w:cs="Arial"/>
          <w:sz w:val="24"/>
          <w:szCs w:val="24"/>
        </w:rPr>
        <w:t>utilise</w:t>
      </w:r>
      <w:r w:rsidR="05F5CA79" w:rsidRPr="5F86996F">
        <w:rPr>
          <w:rFonts w:ascii="Arial" w:eastAsia="Times" w:hAnsi="Arial" w:cs="Arial"/>
          <w:sz w:val="24"/>
          <w:szCs w:val="24"/>
        </w:rPr>
        <w:t xml:space="preserve"> the </w:t>
      </w:r>
      <w:r w:rsidR="3E0C173F" w:rsidRPr="5F86996F">
        <w:rPr>
          <w:rFonts w:ascii="Arial" w:eastAsia="Times" w:hAnsi="Arial" w:cs="Arial"/>
          <w:sz w:val="24"/>
          <w:szCs w:val="24"/>
        </w:rPr>
        <w:t>i</w:t>
      </w:r>
      <w:r w:rsidR="00D31682" w:rsidRPr="5F86996F">
        <w:rPr>
          <w:rFonts w:ascii="Arial" w:eastAsia="Times" w:hAnsi="Arial" w:cs="Arial"/>
          <w:sz w:val="24"/>
          <w:szCs w:val="24"/>
        </w:rPr>
        <w:t xml:space="preserve">nclusive </w:t>
      </w:r>
      <w:r w:rsidR="5ECBDFD7" w:rsidRPr="5F86996F">
        <w:rPr>
          <w:rFonts w:ascii="Arial" w:eastAsia="Times" w:hAnsi="Arial" w:cs="Arial"/>
          <w:sz w:val="24"/>
          <w:szCs w:val="24"/>
        </w:rPr>
        <w:t>r</w:t>
      </w:r>
      <w:r w:rsidR="00D31682" w:rsidRPr="5F86996F">
        <w:rPr>
          <w:rFonts w:ascii="Arial" w:eastAsia="Times" w:hAnsi="Arial" w:cs="Arial"/>
          <w:sz w:val="24"/>
          <w:szCs w:val="24"/>
        </w:rPr>
        <w:t xml:space="preserve">ecruitment </w:t>
      </w:r>
      <w:r w:rsidR="28D90014" w:rsidRPr="5F86996F">
        <w:rPr>
          <w:rFonts w:ascii="Arial" w:eastAsia="Times" w:hAnsi="Arial" w:cs="Arial"/>
          <w:sz w:val="24"/>
          <w:szCs w:val="24"/>
        </w:rPr>
        <w:t>g</w:t>
      </w:r>
      <w:r w:rsidR="00D31682" w:rsidRPr="5F86996F">
        <w:rPr>
          <w:rFonts w:ascii="Arial" w:eastAsia="Times" w:hAnsi="Arial" w:cs="Arial"/>
          <w:sz w:val="24"/>
          <w:szCs w:val="24"/>
        </w:rPr>
        <w:t xml:space="preserve">uides </w:t>
      </w:r>
      <w:r w:rsidR="0522AAFD" w:rsidRPr="5F86996F">
        <w:rPr>
          <w:rFonts w:ascii="Arial" w:eastAsia="Times" w:hAnsi="Arial" w:cs="Arial"/>
          <w:sz w:val="24"/>
          <w:szCs w:val="24"/>
        </w:rPr>
        <w:t xml:space="preserve">via </w:t>
      </w:r>
      <w:proofErr w:type="spellStart"/>
      <w:r w:rsidR="293EDCC5" w:rsidRPr="5F86996F">
        <w:rPr>
          <w:rFonts w:ascii="Arial" w:eastAsia="Times" w:hAnsi="Arial" w:cs="Arial"/>
          <w:sz w:val="24"/>
          <w:szCs w:val="24"/>
        </w:rPr>
        <w:t>A</w:t>
      </w:r>
      <w:r w:rsidR="1AB9520A" w:rsidRPr="5F86996F">
        <w:rPr>
          <w:rFonts w:ascii="Arial" w:eastAsia="Times" w:hAnsi="Arial" w:cs="Arial"/>
          <w:sz w:val="24"/>
          <w:szCs w:val="24"/>
        </w:rPr>
        <w:t>pprenticeships.scot</w:t>
      </w:r>
      <w:proofErr w:type="spellEnd"/>
      <w:r w:rsidR="23A720E2" w:rsidRPr="5F86996F">
        <w:rPr>
          <w:rFonts w:ascii="Arial" w:eastAsia="Times" w:hAnsi="Arial" w:cs="Arial"/>
          <w:sz w:val="24"/>
          <w:szCs w:val="24"/>
        </w:rPr>
        <w:t>.</w:t>
      </w:r>
      <w:r w:rsidR="1AB9520A" w:rsidRPr="5F86996F">
        <w:rPr>
          <w:rFonts w:ascii="Arial" w:eastAsia="Times" w:hAnsi="Arial" w:cs="Arial"/>
          <w:sz w:val="24"/>
          <w:szCs w:val="24"/>
        </w:rPr>
        <w:t xml:space="preserve"> </w:t>
      </w:r>
    </w:p>
    <w:p w14:paraId="2744B299" w14:textId="676B6EE4" w:rsidR="05F5CA79" w:rsidRDefault="05F5CA79" w:rsidP="00AE6B54">
      <w:pPr>
        <w:tabs>
          <w:tab w:val="left" w:pos="284"/>
        </w:tabs>
        <w:ind w:right="187"/>
        <w:rPr>
          <w:rFonts w:ascii="Arial" w:eastAsia="Times" w:hAnsi="Arial" w:cs="Arial"/>
          <w:sz w:val="24"/>
          <w:szCs w:val="24"/>
        </w:rPr>
      </w:pPr>
    </w:p>
    <w:p w14:paraId="00BC49EB" w14:textId="491ABF8A" w:rsidR="05F5CA79" w:rsidRDefault="4A000AE1" w:rsidP="00AE6B54">
      <w:pPr>
        <w:tabs>
          <w:tab w:val="left" w:pos="284"/>
        </w:tabs>
        <w:ind w:right="187"/>
        <w:rPr>
          <w:rFonts w:ascii="Arial" w:eastAsia="Times" w:hAnsi="Arial" w:cs="Arial"/>
          <w:sz w:val="24"/>
          <w:szCs w:val="24"/>
        </w:rPr>
      </w:pPr>
      <w:r w:rsidRPr="5F86996F">
        <w:rPr>
          <w:rFonts w:ascii="Arial" w:eastAsia="Times" w:hAnsi="Arial" w:cs="Arial"/>
          <w:sz w:val="24"/>
          <w:szCs w:val="24"/>
        </w:rPr>
        <w:t xml:space="preserve">The guides will </w:t>
      </w:r>
      <w:r w:rsidR="6918CF3F" w:rsidRPr="5F86996F">
        <w:rPr>
          <w:rFonts w:ascii="Arial" w:eastAsia="Times" w:hAnsi="Arial" w:cs="Arial"/>
          <w:sz w:val="24"/>
          <w:szCs w:val="24"/>
        </w:rPr>
        <w:t>offer support</w:t>
      </w:r>
      <w:r w:rsidR="00D31682" w:rsidRPr="5F86996F">
        <w:rPr>
          <w:rFonts w:ascii="Arial" w:eastAsia="Times" w:hAnsi="Arial" w:cs="Arial"/>
          <w:sz w:val="24"/>
          <w:szCs w:val="24"/>
        </w:rPr>
        <w:t xml:space="preserve"> </w:t>
      </w:r>
      <w:r w:rsidR="4F3A7FF5" w:rsidRPr="5F86996F">
        <w:rPr>
          <w:rFonts w:ascii="Arial" w:eastAsia="Times" w:hAnsi="Arial" w:cs="Arial"/>
          <w:sz w:val="24"/>
          <w:szCs w:val="24"/>
        </w:rPr>
        <w:t>on</w:t>
      </w:r>
      <w:r w:rsidR="7194231A" w:rsidRPr="5F86996F">
        <w:rPr>
          <w:rFonts w:ascii="Arial" w:eastAsia="Times" w:hAnsi="Arial" w:cs="Arial"/>
          <w:sz w:val="24"/>
          <w:szCs w:val="24"/>
        </w:rPr>
        <w:t>:</w:t>
      </w:r>
    </w:p>
    <w:p w14:paraId="081071A4" w14:textId="6FC509DA" w:rsidR="05F5CA79" w:rsidRDefault="00D31682" w:rsidP="00AE6B54">
      <w:pPr>
        <w:pStyle w:val="ListParagraph"/>
        <w:numPr>
          <w:ilvl w:val="0"/>
          <w:numId w:val="1"/>
        </w:numPr>
        <w:tabs>
          <w:tab w:val="left" w:pos="284"/>
        </w:tabs>
        <w:ind w:right="187"/>
        <w:rPr>
          <w:rFonts w:ascii="Arial" w:eastAsia="Times" w:hAnsi="Arial" w:cs="Arial"/>
          <w:sz w:val="24"/>
          <w:szCs w:val="24"/>
        </w:rPr>
      </w:pPr>
      <w:r w:rsidRPr="5F86996F">
        <w:rPr>
          <w:rFonts w:ascii="Arial" w:eastAsia="Times" w:hAnsi="Arial" w:cs="Arial"/>
          <w:sz w:val="24"/>
          <w:szCs w:val="24"/>
        </w:rPr>
        <w:t xml:space="preserve">inclusive </w:t>
      </w:r>
      <w:proofErr w:type="gramStart"/>
      <w:r w:rsidRPr="5F86996F">
        <w:rPr>
          <w:rFonts w:ascii="Arial" w:eastAsia="Times" w:hAnsi="Arial" w:cs="Arial"/>
          <w:sz w:val="24"/>
          <w:szCs w:val="24"/>
        </w:rPr>
        <w:t>recruitment</w:t>
      </w:r>
      <w:r w:rsidR="001772EB" w:rsidRPr="5F86996F">
        <w:rPr>
          <w:rFonts w:ascii="Arial" w:eastAsia="Times" w:hAnsi="Arial" w:cs="Arial"/>
          <w:sz w:val="24"/>
          <w:szCs w:val="24"/>
        </w:rPr>
        <w:t>;</w:t>
      </w:r>
      <w:proofErr w:type="gramEnd"/>
      <w:r w:rsidR="001772EB" w:rsidRPr="5F86996F">
        <w:rPr>
          <w:rFonts w:ascii="Arial" w:eastAsia="Times" w:hAnsi="Arial" w:cs="Arial"/>
          <w:sz w:val="24"/>
          <w:szCs w:val="24"/>
        </w:rPr>
        <w:t xml:space="preserve"> </w:t>
      </w:r>
    </w:p>
    <w:p w14:paraId="5A36DA8C" w14:textId="7C5EE98A" w:rsidR="05F5CA79" w:rsidRDefault="64D2BA7B" w:rsidP="00AE6B54">
      <w:pPr>
        <w:pStyle w:val="ListParagraph"/>
        <w:numPr>
          <w:ilvl w:val="0"/>
          <w:numId w:val="1"/>
        </w:numPr>
        <w:tabs>
          <w:tab w:val="left" w:pos="284"/>
        </w:tabs>
        <w:ind w:right="187"/>
        <w:rPr>
          <w:rFonts w:ascii="Arial" w:eastAsia="Times" w:hAnsi="Arial" w:cs="Arial"/>
          <w:sz w:val="24"/>
          <w:szCs w:val="24"/>
        </w:rPr>
      </w:pPr>
      <w:r w:rsidRPr="5F86996F">
        <w:rPr>
          <w:rFonts w:ascii="Arial" w:eastAsia="Times" w:hAnsi="Arial" w:cs="Arial"/>
          <w:sz w:val="24"/>
          <w:szCs w:val="24"/>
        </w:rPr>
        <w:t xml:space="preserve">candidate </w:t>
      </w:r>
      <w:r w:rsidR="001772EB" w:rsidRPr="5F86996F">
        <w:rPr>
          <w:rFonts w:ascii="Arial" w:eastAsia="Times" w:hAnsi="Arial" w:cs="Arial"/>
          <w:sz w:val="24"/>
          <w:szCs w:val="24"/>
        </w:rPr>
        <w:t xml:space="preserve">attraction, </w:t>
      </w:r>
    </w:p>
    <w:p w14:paraId="30E50C2E" w14:textId="0F8CD34C" w:rsidR="05F5CA79" w:rsidRDefault="001772EB" w:rsidP="00AE6B54">
      <w:pPr>
        <w:pStyle w:val="ListParagraph"/>
        <w:numPr>
          <w:ilvl w:val="0"/>
          <w:numId w:val="1"/>
        </w:numPr>
        <w:tabs>
          <w:tab w:val="left" w:pos="284"/>
        </w:tabs>
        <w:ind w:right="187"/>
        <w:rPr>
          <w:rFonts w:ascii="Arial" w:eastAsia="Times" w:hAnsi="Arial" w:cs="Arial"/>
          <w:sz w:val="24"/>
          <w:szCs w:val="24"/>
        </w:rPr>
      </w:pPr>
      <w:r w:rsidRPr="5F86996F">
        <w:rPr>
          <w:rFonts w:ascii="Arial" w:eastAsia="Times" w:hAnsi="Arial" w:cs="Arial"/>
          <w:sz w:val="24"/>
          <w:szCs w:val="24"/>
        </w:rPr>
        <w:t>job description</w:t>
      </w:r>
      <w:r w:rsidR="64EC7C21" w:rsidRPr="5F86996F">
        <w:rPr>
          <w:rFonts w:ascii="Arial" w:eastAsia="Times" w:hAnsi="Arial" w:cs="Arial"/>
          <w:sz w:val="24"/>
          <w:szCs w:val="24"/>
        </w:rPr>
        <w:t>s</w:t>
      </w:r>
      <w:r w:rsidRPr="5F86996F">
        <w:rPr>
          <w:rFonts w:ascii="Arial" w:eastAsia="Times" w:hAnsi="Arial" w:cs="Arial"/>
          <w:sz w:val="24"/>
          <w:szCs w:val="24"/>
        </w:rPr>
        <w:t xml:space="preserve"> advert</w:t>
      </w:r>
      <w:r w:rsidR="5C036F09" w:rsidRPr="5F86996F">
        <w:rPr>
          <w:rFonts w:ascii="Arial" w:eastAsia="Times" w:hAnsi="Arial" w:cs="Arial"/>
          <w:sz w:val="24"/>
          <w:szCs w:val="24"/>
        </w:rPr>
        <w:t>ising job</w:t>
      </w:r>
    </w:p>
    <w:p w14:paraId="6D0F2E99" w14:textId="687C7A97" w:rsidR="05F5CA79" w:rsidRDefault="001772EB" w:rsidP="00AE6B54">
      <w:pPr>
        <w:pStyle w:val="ListParagraph"/>
        <w:numPr>
          <w:ilvl w:val="0"/>
          <w:numId w:val="1"/>
        </w:numPr>
        <w:tabs>
          <w:tab w:val="left" w:pos="284"/>
        </w:tabs>
        <w:ind w:right="187"/>
        <w:rPr>
          <w:rFonts w:ascii="Arial" w:eastAsia="Times" w:hAnsi="Arial" w:cs="Arial"/>
          <w:sz w:val="24"/>
          <w:szCs w:val="24"/>
        </w:rPr>
      </w:pPr>
      <w:r w:rsidRPr="5F86996F">
        <w:rPr>
          <w:rFonts w:ascii="Arial" w:eastAsia="Times" w:hAnsi="Arial" w:cs="Arial"/>
          <w:sz w:val="24"/>
          <w:szCs w:val="24"/>
        </w:rPr>
        <w:t>interv</w:t>
      </w:r>
      <w:r w:rsidR="00123E52" w:rsidRPr="5F86996F">
        <w:rPr>
          <w:rFonts w:ascii="Arial" w:eastAsia="Times" w:hAnsi="Arial" w:cs="Arial"/>
          <w:sz w:val="24"/>
          <w:szCs w:val="24"/>
        </w:rPr>
        <w:t xml:space="preserve">iewing and supporting employees. </w:t>
      </w:r>
      <w:r w:rsidR="00A9445C" w:rsidRPr="5F86996F">
        <w:rPr>
          <w:rFonts w:ascii="Arial" w:eastAsia="Times" w:hAnsi="Arial" w:cs="Arial"/>
          <w:sz w:val="24"/>
          <w:szCs w:val="24"/>
        </w:rPr>
        <w:t xml:space="preserve"> </w:t>
      </w:r>
    </w:p>
    <w:p w14:paraId="7E69583B" w14:textId="26364DBD" w:rsidR="05F5CA79" w:rsidRDefault="05F5CA79" w:rsidP="00AE6B54">
      <w:pPr>
        <w:tabs>
          <w:tab w:val="left" w:pos="284"/>
        </w:tabs>
        <w:ind w:right="187"/>
        <w:rPr>
          <w:rFonts w:ascii="Arial" w:eastAsia="Times" w:hAnsi="Arial" w:cs="Arial"/>
          <w:sz w:val="24"/>
          <w:szCs w:val="24"/>
        </w:rPr>
      </w:pPr>
    </w:p>
    <w:p w14:paraId="3810C48A" w14:textId="5B0EA29E" w:rsidR="05F5CA79" w:rsidRDefault="00A9445C" w:rsidP="00AE6B54">
      <w:pPr>
        <w:tabs>
          <w:tab w:val="left" w:pos="284"/>
        </w:tabs>
        <w:ind w:right="187"/>
        <w:rPr>
          <w:rFonts w:ascii="Arial" w:eastAsia="Times" w:hAnsi="Arial" w:cs="Arial"/>
          <w:sz w:val="24"/>
          <w:szCs w:val="24"/>
        </w:rPr>
      </w:pPr>
      <w:r w:rsidRPr="224BA49E">
        <w:rPr>
          <w:rFonts w:ascii="Arial" w:eastAsia="Times" w:hAnsi="Arial" w:cs="Arial"/>
          <w:sz w:val="24"/>
          <w:szCs w:val="24"/>
        </w:rPr>
        <w:t xml:space="preserve">A directory </w:t>
      </w:r>
      <w:r w:rsidR="00DF4B8C" w:rsidRPr="224BA49E">
        <w:rPr>
          <w:rFonts w:ascii="Arial" w:eastAsia="Times" w:hAnsi="Arial" w:cs="Arial"/>
          <w:sz w:val="24"/>
          <w:szCs w:val="24"/>
        </w:rPr>
        <w:t xml:space="preserve">of </w:t>
      </w:r>
      <w:r w:rsidRPr="224BA49E">
        <w:rPr>
          <w:rFonts w:ascii="Arial" w:eastAsia="Times" w:hAnsi="Arial" w:cs="Arial"/>
          <w:sz w:val="24"/>
          <w:szCs w:val="24"/>
        </w:rPr>
        <w:t xml:space="preserve">ED&amp;I partners will be published to offer wider support to employers from partner organisations. </w:t>
      </w:r>
      <w:r w:rsidR="449AAFAA" w:rsidRPr="224BA49E">
        <w:rPr>
          <w:rFonts w:ascii="Arial" w:eastAsia="Times" w:hAnsi="Arial" w:cs="Arial"/>
          <w:sz w:val="24"/>
          <w:szCs w:val="24"/>
        </w:rPr>
        <w:t xml:space="preserve"> The use and success of the guide</w:t>
      </w:r>
      <w:r w:rsidRPr="224BA49E">
        <w:rPr>
          <w:rFonts w:ascii="Arial" w:eastAsia="Times" w:hAnsi="Arial" w:cs="Arial"/>
          <w:sz w:val="24"/>
          <w:szCs w:val="24"/>
        </w:rPr>
        <w:t>s and directory</w:t>
      </w:r>
      <w:r w:rsidR="449AAFAA" w:rsidRPr="224BA49E">
        <w:rPr>
          <w:rFonts w:ascii="Arial" w:eastAsia="Times" w:hAnsi="Arial" w:cs="Arial"/>
          <w:sz w:val="24"/>
          <w:szCs w:val="24"/>
        </w:rPr>
        <w:t xml:space="preserve"> will be reviewed periodically.</w:t>
      </w:r>
      <w:r w:rsidR="6158873B" w:rsidRPr="224BA49E">
        <w:rPr>
          <w:rFonts w:ascii="Arial" w:eastAsia="Times" w:hAnsi="Arial" w:cs="Arial"/>
          <w:sz w:val="24"/>
          <w:szCs w:val="24"/>
        </w:rPr>
        <w:t xml:space="preserve"> We also link to Scottish Enterprise’s Fair Work Tool within the Skills Management Tool</w:t>
      </w:r>
      <w:r w:rsidR="10D26D48" w:rsidRPr="224BA49E">
        <w:rPr>
          <w:rFonts w:ascii="Arial" w:eastAsia="Times" w:hAnsi="Arial" w:cs="Arial"/>
          <w:sz w:val="24"/>
          <w:szCs w:val="24"/>
        </w:rPr>
        <w:t>.</w:t>
      </w:r>
    </w:p>
    <w:p w14:paraId="7687E774" w14:textId="7E161EA3" w:rsidR="1B4DCA24" w:rsidRDefault="1B4DCA24" w:rsidP="00AE6B54">
      <w:pPr>
        <w:tabs>
          <w:tab w:val="left" w:pos="284"/>
        </w:tabs>
        <w:ind w:right="187"/>
        <w:rPr>
          <w:rFonts w:ascii="Arial" w:eastAsia="Times" w:hAnsi="Arial" w:cs="Arial"/>
          <w:sz w:val="24"/>
          <w:szCs w:val="24"/>
        </w:rPr>
      </w:pPr>
    </w:p>
    <w:p w14:paraId="2584A002" w14:textId="407377A4" w:rsidR="449AAFAA" w:rsidRDefault="449AAFAA" w:rsidP="00AE6B54">
      <w:pPr>
        <w:tabs>
          <w:tab w:val="left" w:pos="284"/>
        </w:tabs>
        <w:ind w:right="187"/>
        <w:rPr>
          <w:rFonts w:ascii="Arial" w:eastAsia="Times" w:hAnsi="Arial" w:cs="Arial"/>
          <w:sz w:val="24"/>
          <w:szCs w:val="24"/>
        </w:rPr>
      </w:pPr>
      <w:r w:rsidRPr="224BA49E">
        <w:rPr>
          <w:rFonts w:ascii="Arial" w:eastAsia="Times" w:hAnsi="Arial" w:cs="Arial"/>
          <w:sz w:val="24"/>
          <w:szCs w:val="24"/>
        </w:rPr>
        <w:t xml:space="preserve">We </w:t>
      </w:r>
      <w:r w:rsidR="5DD23924" w:rsidRPr="224BA49E">
        <w:rPr>
          <w:rFonts w:ascii="Arial" w:eastAsia="Times" w:hAnsi="Arial" w:cs="Arial"/>
          <w:sz w:val="24"/>
          <w:szCs w:val="24"/>
        </w:rPr>
        <w:t>may</w:t>
      </w:r>
      <w:r w:rsidRPr="224BA49E">
        <w:rPr>
          <w:rFonts w:ascii="Arial" w:eastAsia="Times" w:hAnsi="Arial" w:cs="Arial"/>
          <w:sz w:val="24"/>
          <w:szCs w:val="24"/>
        </w:rPr>
        <w:t xml:space="preserve"> utilise third party imagery </w:t>
      </w:r>
      <w:r w:rsidR="00D44D17" w:rsidRPr="224BA49E">
        <w:rPr>
          <w:rFonts w:ascii="Arial" w:eastAsia="Times" w:hAnsi="Arial" w:cs="Arial"/>
          <w:sz w:val="24"/>
          <w:szCs w:val="24"/>
        </w:rPr>
        <w:t>as appropriate to</w:t>
      </w:r>
      <w:r w:rsidRPr="224BA49E">
        <w:rPr>
          <w:rFonts w:ascii="Arial" w:eastAsia="Times" w:hAnsi="Arial" w:cs="Arial"/>
          <w:sz w:val="24"/>
          <w:szCs w:val="24"/>
        </w:rPr>
        <w:t xml:space="preserve"> reflective of our diverse nation in workplace settings</w:t>
      </w:r>
      <w:r w:rsidR="32983B0B" w:rsidRPr="224BA49E">
        <w:rPr>
          <w:rFonts w:ascii="Arial" w:eastAsia="Times" w:hAnsi="Arial" w:cs="Arial"/>
          <w:sz w:val="24"/>
          <w:szCs w:val="24"/>
        </w:rPr>
        <w:t xml:space="preserve"> and relevant quotes from case studies across the site. </w:t>
      </w:r>
      <w:r w:rsidR="0011340B" w:rsidRPr="224BA49E">
        <w:rPr>
          <w:rFonts w:ascii="Arial" w:eastAsia="Times" w:hAnsi="Arial" w:cs="Arial"/>
          <w:sz w:val="24"/>
          <w:szCs w:val="24"/>
        </w:rPr>
        <w:t xml:space="preserve">Previously on OSF </w:t>
      </w:r>
      <w:r w:rsidR="32983B0B" w:rsidRPr="224BA49E">
        <w:rPr>
          <w:rFonts w:ascii="Arial" w:eastAsia="Times" w:hAnsi="Arial" w:cs="Arial"/>
          <w:sz w:val="24"/>
          <w:szCs w:val="24"/>
        </w:rPr>
        <w:t xml:space="preserve">written case studies </w:t>
      </w:r>
      <w:r w:rsidR="46B6B2F8" w:rsidRPr="224BA49E">
        <w:rPr>
          <w:rFonts w:ascii="Arial" w:eastAsia="Times" w:hAnsi="Arial" w:cs="Arial"/>
          <w:sz w:val="24"/>
          <w:szCs w:val="24"/>
        </w:rPr>
        <w:t>had low engagement. C</w:t>
      </w:r>
      <w:r w:rsidR="00A65E26" w:rsidRPr="224BA49E">
        <w:rPr>
          <w:rFonts w:ascii="Arial" w:eastAsia="Times" w:hAnsi="Arial" w:cs="Arial"/>
          <w:sz w:val="24"/>
          <w:szCs w:val="24"/>
        </w:rPr>
        <w:t xml:space="preserve">ontent </w:t>
      </w:r>
      <w:r w:rsidR="281B6E17" w:rsidRPr="224BA49E">
        <w:rPr>
          <w:rFonts w:ascii="Arial" w:eastAsia="Times" w:hAnsi="Arial" w:cs="Arial"/>
          <w:sz w:val="24"/>
          <w:szCs w:val="24"/>
        </w:rPr>
        <w:t xml:space="preserve">of this nature </w:t>
      </w:r>
      <w:r w:rsidR="00A65E26" w:rsidRPr="224BA49E">
        <w:rPr>
          <w:rFonts w:ascii="Arial" w:eastAsia="Times" w:hAnsi="Arial" w:cs="Arial"/>
          <w:sz w:val="24"/>
          <w:szCs w:val="24"/>
        </w:rPr>
        <w:t xml:space="preserve">will be </w:t>
      </w:r>
      <w:proofErr w:type="gramStart"/>
      <w:r w:rsidR="00B9461B" w:rsidRPr="224BA49E">
        <w:rPr>
          <w:rFonts w:ascii="Arial" w:eastAsia="Times" w:hAnsi="Arial" w:cs="Arial"/>
          <w:sz w:val="24"/>
          <w:szCs w:val="24"/>
        </w:rPr>
        <w:t>limited</w:t>
      </w:r>
      <w:r w:rsidR="1F97845A" w:rsidRPr="224BA49E">
        <w:rPr>
          <w:rFonts w:ascii="Arial" w:eastAsia="Times" w:hAnsi="Arial" w:cs="Arial"/>
          <w:sz w:val="24"/>
          <w:szCs w:val="24"/>
        </w:rPr>
        <w:t>,</w:t>
      </w:r>
      <w:proofErr w:type="gramEnd"/>
      <w:r w:rsidR="1F97845A" w:rsidRPr="224BA49E">
        <w:rPr>
          <w:rFonts w:ascii="Arial" w:eastAsia="Times" w:hAnsi="Arial" w:cs="Arial"/>
          <w:sz w:val="24"/>
          <w:szCs w:val="24"/>
        </w:rPr>
        <w:t xml:space="preserve"> however</w:t>
      </w:r>
      <w:r w:rsidR="02B56224" w:rsidRPr="224BA49E">
        <w:rPr>
          <w:rFonts w:ascii="Arial" w:eastAsia="Times" w:hAnsi="Arial" w:cs="Arial"/>
          <w:sz w:val="24"/>
          <w:szCs w:val="24"/>
        </w:rPr>
        <w:t xml:space="preserve"> we </w:t>
      </w:r>
      <w:r w:rsidR="5E8044CB" w:rsidRPr="224BA49E">
        <w:rPr>
          <w:rFonts w:ascii="Arial" w:eastAsia="Times" w:hAnsi="Arial" w:cs="Arial"/>
          <w:sz w:val="24"/>
          <w:szCs w:val="24"/>
        </w:rPr>
        <w:t xml:space="preserve">will </w:t>
      </w:r>
      <w:r w:rsidR="02B56224" w:rsidRPr="224BA49E">
        <w:rPr>
          <w:rFonts w:ascii="Arial" w:eastAsia="Times" w:hAnsi="Arial" w:cs="Arial"/>
          <w:sz w:val="24"/>
          <w:szCs w:val="24"/>
        </w:rPr>
        <w:t>use impactful statistics and quotes t</w:t>
      </w:r>
      <w:r w:rsidR="2D65FF82" w:rsidRPr="224BA49E">
        <w:rPr>
          <w:rFonts w:ascii="Arial" w:eastAsia="Times" w:hAnsi="Arial" w:cs="Arial"/>
          <w:sz w:val="24"/>
          <w:szCs w:val="24"/>
        </w:rPr>
        <w:t>o</w:t>
      </w:r>
      <w:r w:rsidR="02B56224" w:rsidRPr="224BA49E">
        <w:rPr>
          <w:rFonts w:ascii="Arial" w:eastAsia="Times" w:hAnsi="Arial" w:cs="Arial"/>
          <w:sz w:val="24"/>
          <w:szCs w:val="24"/>
        </w:rPr>
        <w:t xml:space="preserve"> encourage employers to think about their culture and approach to equality and diversity</w:t>
      </w:r>
      <w:r w:rsidR="42CFAB80" w:rsidRPr="224BA49E">
        <w:rPr>
          <w:rFonts w:ascii="Arial" w:eastAsia="Times" w:hAnsi="Arial" w:cs="Arial"/>
          <w:sz w:val="24"/>
          <w:szCs w:val="24"/>
        </w:rPr>
        <w:t xml:space="preserve">. </w:t>
      </w:r>
    </w:p>
    <w:p w14:paraId="4FC10952" w14:textId="14D69F97" w:rsidR="449AAFAA" w:rsidRDefault="449AAFAA" w:rsidP="00AE6B54">
      <w:pPr>
        <w:tabs>
          <w:tab w:val="left" w:pos="284"/>
        </w:tabs>
        <w:ind w:right="187"/>
        <w:rPr>
          <w:rFonts w:ascii="Arial" w:eastAsia="Times" w:hAnsi="Arial" w:cs="Arial"/>
          <w:sz w:val="24"/>
          <w:szCs w:val="24"/>
        </w:rPr>
      </w:pPr>
    </w:p>
    <w:p w14:paraId="4C35DECC" w14:textId="279DEE18" w:rsidR="449AAFAA" w:rsidRDefault="42CFAB80" w:rsidP="00AE6B54">
      <w:pPr>
        <w:tabs>
          <w:tab w:val="left" w:pos="284"/>
        </w:tabs>
        <w:ind w:right="187"/>
        <w:rPr>
          <w:rFonts w:ascii="Arial" w:eastAsia="Times" w:hAnsi="Arial" w:cs="Arial"/>
          <w:sz w:val="24"/>
          <w:szCs w:val="24"/>
        </w:rPr>
      </w:pPr>
      <w:r w:rsidRPr="5F86996F">
        <w:rPr>
          <w:rFonts w:ascii="Arial" w:eastAsia="Times" w:hAnsi="Arial" w:cs="Arial"/>
          <w:sz w:val="24"/>
          <w:szCs w:val="24"/>
        </w:rPr>
        <w:t>We</w:t>
      </w:r>
      <w:r w:rsidR="00B9461B" w:rsidRPr="5F86996F">
        <w:rPr>
          <w:rFonts w:ascii="Arial" w:eastAsia="Times" w:hAnsi="Arial" w:cs="Arial"/>
          <w:sz w:val="24"/>
          <w:szCs w:val="24"/>
        </w:rPr>
        <w:t xml:space="preserve"> </w:t>
      </w:r>
      <w:r w:rsidR="204EEE93" w:rsidRPr="2EA8307B">
        <w:rPr>
          <w:rFonts w:ascii="Arial" w:eastAsia="Times" w:hAnsi="Arial" w:cs="Arial"/>
          <w:sz w:val="24"/>
          <w:szCs w:val="24"/>
        </w:rPr>
        <w:t xml:space="preserve">will </w:t>
      </w:r>
      <w:r w:rsidR="00550AAA" w:rsidRPr="5F86996F">
        <w:rPr>
          <w:rFonts w:ascii="Arial" w:eastAsia="Times" w:hAnsi="Arial" w:cs="Arial"/>
          <w:sz w:val="24"/>
          <w:szCs w:val="24"/>
        </w:rPr>
        <w:t>utilise</w:t>
      </w:r>
      <w:r w:rsidR="449AAFAA" w:rsidRPr="5F86996F" w:rsidDel="00550AAA">
        <w:rPr>
          <w:rFonts w:ascii="Arial" w:eastAsia="Times" w:hAnsi="Arial" w:cs="Arial"/>
          <w:sz w:val="24"/>
          <w:szCs w:val="24"/>
        </w:rPr>
        <w:t xml:space="preserve"> </w:t>
      </w:r>
      <w:r w:rsidR="00550AAA" w:rsidRPr="5F86996F">
        <w:rPr>
          <w:rFonts w:ascii="Arial" w:eastAsia="Times" w:hAnsi="Arial" w:cs="Arial"/>
          <w:sz w:val="24"/>
          <w:szCs w:val="24"/>
        </w:rPr>
        <w:t xml:space="preserve">video </w:t>
      </w:r>
      <w:r w:rsidR="32983B0B" w:rsidRPr="5F86996F">
        <w:rPr>
          <w:rFonts w:ascii="Arial" w:eastAsia="Times" w:hAnsi="Arial" w:cs="Arial"/>
          <w:sz w:val="24"/>
          <w:szCs w:val="24"/>
        </w:rPr>
        <w:t xml:space="preserve">case studies </w:t>
      </w:r>
      <w:r w:rsidR="00550AAA" w:rsidRPr="5F86996F">
        <w:rPr>
          <w:rFonts w:ascii="Arial" w:eastAsia="Times" w:hAnsi="Arial" w:cs="Arial"/>
          <w:sz w:val="24"/>
          <w:szCs w:val="24"/>
        </w:rPr>
        <w:t xml:space="preserve">on </w:t>
      </w:r>
      <w:r w:rsidR="62B14C6E" w:rsidRPr="5F86996F">
        <w:rPr>
          <w:rFonts w:ascii="Arial" w:eastAsia="Times" w:hAnsi="Arial" w:cs="Arial"/>
          <w:sz w:val="24"/>
          <w:szCs w:val="24"/>
        </w:rPr>
        <w:t xml:space="preserve">social channels </w:t>
      </w:r>
      <w:r w:rsidR="00E452E3" w:rsidRPr="5F86996F">
        <w:rPr>
          <w:rFonts w:ascii="Arial" w:eastAsia="Times" w:hAnsi="Arial" w:cs="Arial"/>
          <w:sz w:val="24"/>
          <w:szCs w:val="24"/>
        </w:rPr>
        <w:t xml:space="preserve">which </w:t>
      </w:r>
      <w:r w:rsidR="58D9DCF7" w:rsidRPr="5F86996F">
        <w:rPr>
          <w:rFonts w:ascii="Arial" w:eastAsia="Times" w:hAnsi="Arial" w:cs="Arial"/>
          <w:sz w:val="24"/>
          <w:szCs w:val="24"/>
        </w:rPr>
        <w:t xml:space="preserve">could </w:t>
      </w:r>
      <w:r w:rsidR="00E452E3" w:rsidRPr="5F86996F">
        <w:rPr>
          <w:rFonts w:ascii="Arial" w:eastAsia="Times" w:hAnsi="Arial" w:cs="Arial"/>
          <w:sz w:val="24"/>
          <w:szCs w:val="24"/>
        </w:rPr>
        <w:t xml:space="preserve">be </w:t>
      </w:r>
      <w:r w:rsidR="62B14C6E" w:rsidRPr="5F86996F">
        <w:rPr>
          <w:rFonts w:ascii="Arial" w:eastAsia="Times" w:hAnsi="Arial" w:cs="Arial"/>
          <w:sz w:val="24"/>
          <w:szCs w:val="24"/>
        </w:rPr>
        <w:t>more effectiv</w:t>
      </w:r>
      <w:r w:rsidR="00E452E3" w:rsidRPr="5F86996F">
        <w:rPr>
          <w:rFonts w:ascii="Arial" w:eastAsia="Times" w:hAnsi="Arial" w:cs="Arial"/>
          <w:sz w:val="24"/>
          <w:szCs w:val="24"/>
        </w:rPr>
        <w:t>e</w:t>
      </w:r>
      <w:r w:rsidR="62B14C6E" w:rsidRPr="5F86996F">
        <w:rPr>
          <w:rFonts w:ascii="Arial" w:eastAsia="Times" w:hAnsi="Arial" w:cs="Arial"/>
          <w:sz w:val="24"/>
          <w:szCs w:val="24"/>
        </w:rPr>
        <w:t xml:space="preserve"> to change the dialogue and conversation around protected characteri</w:t>
      </w:r>
      <w:r w:rsidR="1375354A" w:rsidRPr="5F86996F">
        <w:rPr>
          <w:rFonts w:ascii="Arial" w:eastAsia="Times" w:hAnsi="Arial" w:cs="Arial"/>
          <w:sz w:val="24"/>
          <w:szCs w:val="24"/>
        </w:rPr>
        <w:t>stics</w:t>
      </w:r>
      <w:r w:rsidR="65EF3D2D" w:rsidRPr="5F86996F">
        <w:rPr>
          <w:rFonts w:ascii="Arial" w:eastAsia="Times" w:hAnsi="Arial" w:cs="Arial"/>
          <w:sz w:val="24"/>
          <w:szCs w:val="24"/>
        </w:rPr>
        <w:t xml:space="preserve"> and highlight t</w:t>
      </w:r>
      <w:r w:rsidR="1375354A" w:rsidRPr="5F86996F">
        <w:rPr>
          <w:rFonts w:ascii="Arial" w:eastAsia="Times" w:hAnsi="Arial" w:cs="Arial"/>
          <w:sz w:val="24"/>
          <w:szCs w:val="24"/>
        </w:rPr>
        <w:t>he support available</w:t>
      </w:r>
      <w:r w:rsidR="66575ED6" w:rsidRPr="5F86996F">
        <w:rPr>
          <w:rFonts w:ascii="Arial" w:eastAsia="Times" w:hAnsi="Arial" w:cs="Arial"/>
          <w:sz w:val="24"/>
          <w:szCs w:val="24"/>
        </w:rPr>
        <w:t xml:space="preserve"> via the SDS Employer Hub</w:t>
      </w:r>
      <w:r w:rsidR="5CA8932F" w:rsidRPr="5F86996F">
        <w:rPr>
          <w:rFonts w:ascii="Arial" w:eastAsia="Times" w:hAnsi="Arial" w:cs="Arial"/>
          <w:sz w:val="24"/>
          <w:szCs w:val="24"/>
        </w:rPr>
        <w:t xml:space="preserve"> and SDS offline service offer</w:t>
      </w:r>
      <w:r w:rsidR="66575ED6" w:rsidRPr="5F86996F">
        <w:rPr>
          <w:rFonts w:ascii="Arial" w:eastAsia="Times" w:hAnsi="Arial" w:cs="Arial"/>
          <w:sz w:val="24"/>
          <w:szCs w:val="24"/>
        </w:rPr>
        <w:t>.</w:t>
      </w:r>
      <w:r w:rsidR="1375354A" w:rsidRPr="5F86996F">
        <w:rPr>
          <w:rFonts w:ascii="Arial" w:eastAsia="Times" w:hAnsi="Arial" w:cs="Arial"/>
          <w:sz w:val="24"/>
          <w:szCs w:val="24"/>
        </w:rPr>
        <w:t xml:space="preserve"> </w:t>
      </w:r>
      <w:r w:rsidR="759ACA6D" w:rsidRPr="75C6662E">
        <w:rPr>
          <w:rFonts w:ascii="Arial" w:eastAsia="Times" w:hAnsi="Arial" w:cs="Arial"/>
          <w:sz w:val="24"/>
          <w:szCs w:val="24"/>
        </w:rPr>
        <w:t>A</w:t>
      </w:r>
      <w:r w:rsidR="62B14C6E" w:rsidRPr="5F86996F">
        <w:rPr>
          <w:rFonts w:ascii="Arial" w:eastAsia="Times" w:hAnsi="Arial" w:cs="Arial"/>
          <w:sz w:val="24"/>
          <w:szCs w:val="24"/>
        </w:rPr>
        <w:t xml:space="preserve"> piece of research </w:t>
      </w:r>
      <w:r w:rsidR="1D1E6A4D" w:rsidRPr="75C6662E">
        <w:rPr>
          <w:rFonts w:ascii="Arial" w:eastAsia="Times" w:hAnsi="Arial" w:cs="Arial"/>
          <w:sz w:val="24"/>
          <w:szCs w:val="24"/>
        </w:rPr>
        <w:t>is currently underway</w:t>
      </w:r>
      <w:r w:rsidR="62B14C6E" w:rsidRPr="75C6662E">
        <w:rPr>
          <w:rFonts w:ascii="Arial" w:eastAsia="Times" w:hAnsi="Arial" w:cs="Arial"/>
          <w:sz w:val="24"/>
          <w:szCs w:val="24"/>
        </w:rPr>
        <w:t xml:space="preserve"> </w:t>
      </w:r>
      <w:r w:rsidR="62B14C6E" w:rsidRPr="5F86996F">
        <w:rPr>
          <w:rFonts w:ascii="Arial" w:eastAsia="Times" w:hAnsi="Arial" w:cs="Arial"/>
          <w:sz w:val="24"/>
          <w:szCs w:val="24"/>
        </w:rPr>
        <w:t>to find out where employers are online and how we might bes</w:t>
      </w:r>
      <w:r w:rsidR="1F11399E" w:rsidRPr="5F86996F">
        <w:rPr>
          <w:rFonts w:ascii="Arial" w:eastAsia="Times" w:hAnsi="Arial" w:cs="Arial"/>
          <w:sz w:val="24"/>
          <w:szCs w:val="24"/>
        </w:rPr>
        <w:t>t engage with them in the future.</w:t>
      </w:r>
    </w:p>
    <w:p w14:paraId="0CF08F52" w14:textId="625E9E74" w:rsidR="7B5A6EB9" w:rsidRDefault="7B5A6EB9" w:rsidP="00AE6B54">
      <w:pPr>
        <w:tabs>
          <w:tab w:val="left" w:pos="284"/>
        </w:tabs>
        <w:ind w:right="187"/>
        <w:rPr>
          <w:rFonts w:ascii="Arial" w:eastAsia="Times" w:hAnsi="Arial" w:cs="Arial"/>
          <w:sz w:val="24"/>
          <w:szCs w:val="24"/>
        </w:rPr>
      </w:pPr>
    </w:p>
    <w:p w14:paraId="5E19E7DB" w14:textId="2EF1B035" w:rsidR="6C714A01" w:rsidRDefault="6C714A01" w:rsidP="00AE6B54">
      <w:pPr>
        <w:tabs>
          <w:tab w:val="left" w:pos="284"/>
        </w:tabs>
        <w:ind w:right="187"/>
        <w:rPr>
          <w:rFonts w:ascii="Arial" w:eastAsia="Times" w:hAnsi="Arial" w:cs="Arial"/>
          <w:b/>
          <w:bCs/>
          <w:sz w:val="24"/>
          <w:szCs w:val="24"/>
        </w:rPr>
      </w:pPr>
      <w:r w:rsidRPr="4BED7083">
        <w:rPr>
          <w:rFonts w:ascii="Arial" w:eastAsia="Times" w:hAnsi="Arial" w:cs="Arial"/>
          <w:b/>
          <w:bCs/>
          <w:sz w:val="24"/>
          <w:szCs w:val="24"/>
        </w:rPr>
        <w:t>Business Support Partnership</w:t>
      </w:r>
      <w:r w:rsidR="5419348F" w:rsidRPr="4BED7083">
        <w:rPr>
          <w:rFonts w:ascii="Arial" w:eastAsia="Times" w:hAnsi="Arial" w:cs="Arial"/>
          <w:b/>
          <w:bCs/>
          <w:sz w:val="24"/>
          <w:szCs w:val="24"/>
        </w:rPr>
        <w:t xml:space="preserve"> (BSP)</w:t>
      </w:r>
    </w:p>
    <w:p w14:paraId="2DE6F71A" w14:textId="46EDE924" w:rsidR="4BED7083" w:rsidRDefault="4BED7083" w:rsidP="00AE6B54">
      <w:pPr>
        <w:tabs>
          <w:tab w:val="left" w:pos="284"/>
        </w:tabs>
        <w:ind w:right="187"/>
        <w:rPr>
          <w:rFonts w:ascii="Arial" w:eastAsia="Times" w:hAnsi="Arial" w:cs="Arial"/>
          <w:b/>
          <w:bCs/>
          <w:sz w:val="24"/>
          <w:szCs w:val="24"/>
        </w:rPr>
      </w:pPr>
    </w:p>
    <w:p w14:paraId="2AE430B6" w14:textId="733FC5DB" w:rsidR="1123A7FB" w:rsidRDefault="1123A7FB" w:rsidP="00AE6B54">
      <w:pPr>
        <w:tabs>
          <w:tab w:val="left" w:pos="284"/>
        </w:tabs>
        <w:ind w:right="187"/>
        <w:rPr>
          <w:rFonts w:ascii="Arial" w:eastAsia="Times" w:hAnsi="Arial" w:cs="Arial"/>
          <w:sz w:val="24"/>
          <w:szCs w:val="24"/>
        </w:rPr>
      </w:pPr>
      <w:r w:rsidRPr="5F86996F">
        <w:rPr>
          <w:rFonts w:ascii="Arial" w:eastAsia="Times" w:hAnsi="Arial" w:cs="Arial"/>
          <w:sz w:val="24"/>
          <w:szCs w:val="24"/>
        </w:rPr>
        <w:t xml:space="preserve">We </w:t>
      </w:r>
      <w:r w:rsidR="027AEB35" w:rsidRPr="6C9CC90B">
        <w:rPr>
          <w:rFonts w:ascii="Arial" w:eastAsia="Times" w:hAnsi="Arial" w:cs="Arial"/>
          <w:sz w:val="24"/>
          <w:szCs w:val="24"/>
        </w:rPr>
        <w:t>will</w:t>
      </w:r>
      <w:r w:rsidR="027AEB35" w:rsidRPr="4C9B177C">
        <w:rPr>
          <w:rFonts w:ascii="Arial" w:eastAsia="Times" w:hAnsi="Arial" w:cs="Arial"/>
          <w:sz w:val="24"/>
          <w:szCs w:val="24"/>
        </w:rPr>
        <w:t xml:space="preserve"> continue to work</w:t>
      </w:r>
      <w:r w:rsidRPr="4C9B177C">
        <w:rPr>
          <w:rFonts w:ascii="Arial" w:eastAsia="Times" w:hAnsi="Arial" w:cs="Arial"/>
          <w:sz w:val="24"/>
          <w:szCs w:val="24"/>
        </w:rPr>
        <w:t xml:space="preserve"> </w:t>
      </w:r>
      <w:r w:rsidR="027AEB35" w:rsidRPr="36D65081">
        <w:rPr>
          <w:rFonts w:ascii="Arial" w:eastAsia="Times" w:hAnsi="Arial" w:cs="Arial"/>
          <w:sz w:val="24"/>
          <w:szCs w:val="24"/>
        </w:rPr>
        <w:t xml:space="preserve">with and </w:t>
      </w:r>
      <w:r w:rsidR="027AEB35" w:rsidRPr="76C4E25B">
        <w:rPr>
          <w:rFonts w:ascii="Arial" w:eastAsia="Times" w:hAnsi="Arial" w:cs="Arial"/>
          <w:sz w:val="24"/>
          <w:szCs w:val="24"/>
        </w:rPr>
        <w:t xml:space="preserve">build </w:t>
      </w:r>
      <w:r w:rsidR="027AEB35" w:rsidRPr="0357B0DA">
        <w:rPr>
          <w:rFonts w:ascii="Arial" w:eastAsia="Times" w:hAnsi="Arial" w:cs="Arial"/>
          <w:sz w:val="24"/>
          <w:szCs w:val="24"/>
        </w:rPr>
        <w:t xml:space="preserve">deeper working </w:t>
      </w:r>
      <w:r w:rsidR="027AEB35" w:rsidRPr="6A808BE9">
        <w:rPr>
          <w:rFonts w:ascii="Arial" w:eastAsia="Times" w:hAnsi="Arial" w:cs="Arial"/>
          <w:sz w:val="24"/>
          <w:szCs w:val="24"/>
        </w:rPr>
        <w:t>relationships</w:t>
      </w:r>
      <w:r w:rsidRPr="36D65081">
        <w:rPr>
          <w:rFonts w:ascii="Arial" w:eastAsia="Times" w:hAnsi="Arial" w:cs="Arial"/>
          <w:sz w:val="24"/>
          <w:szCs w:val="24"/>
        </w:rPr>
        <w:t xml:space="preserve"> </w:t>
      </w:r>
      <w:r w:rsidRPr="5F86996F">
        <w:rPr>
          <w:rFonts w:ascii="Arial" w:eastAsia="Times" w:hAnsi="Arial" w:cs="Arial"/>
          <w:sz w:val="24"/>
          <w:szCs w:val="24"/>
        </w:rPr>
        <w:t xml:space="preserve">within </w:t>
      </w:r>
      <w:r w:rsidR="0C7CB9E6" w:rsidRPr="5F86996F">
        <w:rPr>
          <w:rFonts w:ascii="Arial" w:eastAsia="Times" w:hAnsi="Arial" w:cs="Arial"/>
          <w:sz w:val="24"/>
          <w:szCs w:val="24"/>
        </w:rPr>
        <w:t>the Business Support Partnership</w:t>
      </w:r>
      <w:r w:rsidR="204923B9" w:rsidRPr="5F86996F">
        <w:rPr>
          <w:rFonts w:ascii="Arial" w:eastAsia="Times" w:hAnsi="Arial" w:cs="Arial"/>
          <w:sz w:val="24"/>
          <w:szCs w:val="24"/>
        </w:rPr>
        <w:t xml:space="preserve">. </w:t>
      </w:r>
      <w:r w:rsidR="758667E9" w:rsidRPr="5F86996F">
        <w:rPr>
          <w:rFonts w:ascii="Arial" w:eastAsia="Times" w:hAnsi="Arial" w:cs="Arial"/>
          <w:sz w:val="24"/>
          <w:szCs w:val="24"/>
        </w:rPr>
        <w:t>I</w:t>
      </w:r>
      <w:r w:rsidR="204923B9" w:rsidRPr="5F86996F">
        <w:rPr>
          <w:rFonts w:ascii="Arial" w:eastAsia="Times" w:hAnsi="Arial" w:cs="Arial"/>
          <w:sz w:val="24"/>
          <w:szCs w:val="24"/>
        </w:rPr>
        <w:t>n</w:t>
      </w:r>
      <w:r w:rsidR="0C7CB9E6" w:rsidRPr="5F86996F">
        <w:rPr>
          <w:rFonts w:ascii="Arial" w:eastAsia="Times" w:hAnsi="Arial" w:cs="Arial"/>
          <w:sz w:val="24"/>
          <w:szCs w:val="24"/>
        </w:rPr>
        <w:t xml:space="preserve"> </w:t>
      </w:r>
      <w:r w:rsidR="758667E9" w:rsidRPr="5F86996F">
        <w:rPr>
          <w:rFonts w:ascii="Arial" w:eastAsia="Times" w:hAnsi="Arial" w:cs="Arial"/>
          <w:sz w:val="24"/>
          <w:szCs w:val="24"/>
        </w:rPr>
        <w:t xml:space="preserve">terms of building </w:t>
      </w:r>
      <w:r w:rsidR="758667E9" w:rsidRPr="5230F7F2">
        <w:rPr>
          <w:rFonts w:ascii="Arial" w:eastAsia="Times" w:hAnsi="Arial" w:cs="Arial"/>
          <w:sz w:val="24"/>
          <w:szCs w:val="24"/>
        </w:rPr>
        <w:t xml:space="preserve">an evidence base, sharing best </w:t>
      </w:r>
      <w:proofErr w:type="gramStart"/>
      <w:r w:rsidR="758667E9" w:rsidRPr="5230F7F2">
        <w:rPr>
          <w:rFonts w:ascii="Arial" w:eastAsia="Times" w:hAnsi="Arial" w:cs="Arial"/>
          <w:sz w:val="24"/>
          <w:szCs w:val="24"/>
        </w:rPr>
        <w:t>practice</w:t>
      </w:r>
      <w:proofErr w:type="gramEnd"/>
      <w:r w:rsidR="758667E9" w:rsidRPr="5230F7F2">
        <w:rPr>
          <w:rFonts w:ascii="Arial" w:eastAsia="Times" w:hAnsi="Arial" w:cs="Arial"/>
          <w:sz w:val="24"/>
          <w:szCs w:val="24"/>
        </w:rPr>
        <w:t xml:space="preserve"> and defining solutions that work best for employers. </w:t>
      </w:r>
      <w:r w:rsidR="758667E9" w:rsidRPr="24B6C89B">
        <w:rPr>
          <w:rFonts w:ascii="Arial" w:eastAsia="Times" w:hAnsi="Arial" w:cs="Arial"/>
          <w:sz w:val="24"/>
          <w:szCs w:val="24"/>
        </w:rPr>
        <w:t xml:space="preserve">This will aid us </w:t>
      </w:r>
      <w:r w:rsidR="758667E9" w:rsidRPr="2186AFBD">
        <w:rPr>
          <w:rFonts w:ascii="Arial" w:eastAsia="Times" w:hAnsi="Arial" w:cs="Arial"/>
          <w:sz w:val="24"/>
          <w:szCs w:val="24"/>
        </w:rPr>
        <w:t>i</w:t>
      </w:r>
      <w:r w:rsidR="466160BF" w:rsidRPr="2186AFBD">
        <w:rPr>
          <w:rFonts w:ascii="Arial" w:eastAsia="Times" w:hAnsi="Arial" w:cs="Arial"/>
          <w:sz w:val="24"/>
          <w:szCs w:val="24"/>
        </w:rPr>
        <w:t xml:space="preserve">n </w:t>
      </w:r>
      <w:r w:rsidR="466160BF" w:rsidRPr="66C42848">
        <w:rPr>
          <w:rFonts w:ascii="Arial" w:eastAsia="Times" w:hAnsi="Arial" w:cs="Arial"/>
          <w:sz w:val="24"/>
          <w:szCs w:val="24"/>
        </w:rPr>
        <w:t xml:space="preserve">making the most </w:t>
      </w:r>
      <w:r w:rsidR="466160BF" w:rsidRPr="1C20FE8F">
        <w:rPr>
          <w:rFonts w:ascii="Arial" w:eastAsia="Times" w:hAnsi="Arial" w:cs="Arial"/>
          <w:sz w:val="24"/>
          <w:szCs w:val="24"/>
        </w:rPr>
        <w:t xml:space="preserve">of </w:t>
      </w:r>
      <w:r w:rsidR="457B3279" w:rsidRPr="5F86996F">
        <w:rPr>
          <w:rFonts w:ascii="Arial" w:eastAsia="Times" w:hAnsi="Arial" w:cs="Arial"/>
          <w:sz w:val="24"/>
          <w:szCs w:val="24"/>
        </w:rPr>
        <w:t>budgets</w:t>
      </w:r>
      <w:r w:rsidR="75D0BA31" w:rsidRPr="5F86996F">
        <w:rPr>
          <w:rFonts w:ascii="Arial" w:eastAsia="Times" w:hAnsi="Arial" w:cs="Arial"/>
          <w:sz w:val="24"/>
          <w:szCs w:val="24"/>
        </w:rPr>
        <w:t xml:space="preserve">, </w:t>
      </w:r>
      <w:r w:rsidR="60D1DFA8" w:rsidRPr="46DFFED1">
        <w:rPr>
          <w:rFonts w:ascii="Arial" w:eastAsia="Times" w:hAnsi="Arial" w:cs="Arial"/>
          <w:sz w:val="24"/>
          <w:szCs w:val="24"/>
        </w:rPr>
        <w:t>co</w:t>
      </w:r>
      <w:r w:rsidR="60D1DFA8" w:rsidRPr="21F908D5">
        <w:rPr>
          <w:rFonts w:ascii="Arial" w:eastAsia="Times" w:hAnsi="Arial" w:cs="Arial"/>
          <w:sz w:val="24"/>
          <w:szCs w:val="24"/>
        </w:rPr>
        <w:t xml:space="preserve">-design </w:t>
      </w:r>
      <w:r w:rsidR="60D1DFA8" w:rsidRPr="46DFFED1">
        <w:rPr>
          <w:rFonts w:ascii="Arial" w:eastAsia="Times" w:hAnsi="Arial" w:cs="Arial"/>
          <w:sz w:val="24"/>
          <w:szCs w:val="24"/>
        </w:rPr>
        <w:t>web solutions</w:t>
      </w:r>
      <w:r w:rsidR="1B3CCA56" w:rsidRPr="1C20FE8F">
        <w:rPr>
          <w:rFonts w:ascii="Arial" w:eastAsia="Times" w:hAnsi="Arial" w:cs="Arial"/>
          <w:sz w:val="24"/>
          <w:szCs w:val="24"/>
        </w:rPr>
        <w:t>,</w:t>
      </w:r>
      <w:r w:rsidR="457B3279" w:rsidRPr="1C20FE8F">
        <w:rPr>
          <w:rFonts w:ascii="Arial" w:eastAsia="Times" w:hAnsi="Arial" w:cs="Arial"/>
          <w:sz w:val="24"/>
          <w:szCs w:val="24"/>
        </w:rPr>
        <w:t xml:space="preserve"> </w:t>
      </w:r>
      <w:r w:rsidR="1B3CCA56" w:rsidRPr="6FCB1C7C">
        <w:rPr>
          <w:rFonts w:ascii="Arial" w:eastAsia="Times" w:hAnsi="Arial" w:cs="Arial"/>
          <w:sz w:val="24"/>
          <w:szCs w:val="24"/>
        </w:rPr>
        <w:t>provide more connected services</w:t>
      </w:r>
      <w:r w:rsidR="457B3279" w:rsidRPr="6FCB1C7C">
        <w:rPr>
          <w:rFonts w:ascii="Arial" w:eastAsia="Times" w:hAnsi="Arial" w:cs="Arial"/>
          <w:sz w:val="24"/>
          <w:szCs w:val="24"/>
        </w:rPr>
        <w:t xml:space="preserve"> </w:t>
      </w:r>
      <w:r w:rsidR="13EFB6A5" w:rsidRPr="48ED2C2B">
        <w:rPr>
          <w:rFonts w:ascii="Arial" w:eastAsia="Times" w:hAnsi="Arial" w:cs="Arial"/>
          <w:sz w:val="24"/>
          <w:szCs w:val="24"/>
        </w:rPr>
        <w:t>for employers</w:t>
      </w:r>
      <w:r w:rsidR="457B3279" w:rsidRPr="48ED2C2B">
        <w:rPr>
          <w:rFonts w:ascii="Arial" w:eastAsia="Times" w:hAnsi="Arial" w:cs="Arial"/>
          <w:sz w:val="24"/>
          <w:szCs w:val="24"/>
        </w:rPr>
        <w:t xml:space="preserve"> </w:t>
      </w:r>
      <w:r w:rsidR="457B3279" w:rsidRPr="5F86996F">
        <w:rPr>
          <w:rFonts w:ascii="Arial" w:eastAsia="Times" w:hAnsi="Arial" w:cs="Arial"/>
          <w:sz w:val="24"/>
          <w:szCs w:val="24"/>
        </w:rPr>
        <w:t xml:space="preserve">and </w:t>
      </w:r>
      <w:r w:rsidR="0BC7A10B" w:rsidRPr="5F86996F">
        <w:rPr>
          <w:rFonts w:ascii="Arial" w:eastAsia="Times" w:hAnsi="Arial" w:cs="Arial"/>
          <w:sz w:val="24"/>
          <w:szCs w:val="24"/>
        </w:rPr>
        <w:t xml:space="preserve">manage </w:t>
      </w:r>
      <w:r w:rsidR="0FC1FE03" w:rsidRPr="46DFFED1">
        <w:rPr>
          <w:rFonts w:ascii="Arial" w:eastAsia="Times" w:hAnsi="Arial" w:cs="Arial"/>
          <w:sz w:val="24"/>
          <w:szCs w:val="24"/>
        </w:rPr>
        <w:t>our internal</w:t>
      </w:r>
      <w:r w:rsidR="0BC7A10B" w:rsidRPr="46DFFED1">
        <w:rPr>
          <w:rFonts w:ascii="Arial" w:eastAsia="Times" w:hAnsi="Arial" w:cs="Arial"/>
          <w:sz w:val="24"/>
          <w:szCs w:val="24"/>
        </w:rPr>
        <w:t xml:space="preserve"> </w:t>
      </w:r>
      <w:r w:rsidR="457B3279" w:rsidRPr="2BF94EA7">
        <w:rPr>
          <w:rFonts w:ascii="Arial" w:eastAsia="Times" w:hAnsi="Arial" w:cs="Arial"/>
          <w:sz w:val="24"/>
          <w:szCs w:val="24"/>
        </w:rPr>
        <w:t>resource</w:t>
      </w:r>
      <w:r w:rsidR="36F2AE7C" w:rsidRPr="2BF94EA7">
        <w:rPr>
          <w:rFonts w:ascii="Arial" w:eastAsia="Times" w:hAnsi="Arial" w:cs="Arial"/>
          <w:sz w:val="24"/>
          <w:szCs w:val="24"/>
        </w:rPr>
        <w:t>s</w:t>
      </w:r>
      <w:r w:rsidR="36F2AE7C" w:rsidRPr="5F86996F">
        <w:rPr>
          <w:rFonts w:ascii="Arial" w:eastAsia="Times" w:hAnsi="Arial" w:cs="Arial"/>
          <w:sz w:val="24"/>
          <w:szCs w:val="24"/>
        </w:rPr>
        <w:t xml:space="preserve"> </w:t>
      </w:r>
      <w:r w:rsidR="37EF4E97" w:rsidRPr="6FCB1C7C">
        <w:rPr>
          <w:rFonts w:ascii="Arial" w:eastAsia="Times" w:hAnsi="Arial" w:cs="Arial"/>
          <w:sz w:val="24"/>
          <w:szCs w:val="24"/>
        </w:rPr>
        <w:t xml:space="preserve">more </w:t>
      </w:r>
      <w:r w:rsidR="36F2AE7C" w:rsidRPr="5F86996F">
        <w:rPr>
          <w:rFonts w:ascii="Arial" w:eastAsia="Times" w:hAnsi="Arial" w:cs="Arial"/>
          <w:sz w:val="24"/>
          <w:szCs w:val="24"/>
        </w:rPr>
        <w:t>effectively</w:t>
      </w:r>
      <w:r w:rsidR="457B3279" w:rsidRPr="5F86996F">
        <w:rPr>
          <w:rFonts w:ascii="Arial" w:eastAsia="Times" w:hAnsi="Arial" w:cs="Arial"/>
          <w:sz w:val="24"/>
          <w:szCs w:val="24"/>
        </w:rPr>
        <w:t>.</w:t>
      </w:r>
    </w:p>
    <w:p w14:paraId="3F48190F" w14:textId="410C1B36" w:rsidR="7EE65AC9" w:rsidRDefault="7EE65AC9" w:rsidP="00AE6B54">
      <w:pPr>
        <w:tabs>
          <w:tab w:val="left" w:pos="284"/>
        </w:tabs>
        <w:ind w:right="187"/>
        <w:rPr>
          <w:rFonts w:ascii="Arial" w:eastAsia="Times" w:hAnsi="Arial" w:cs="Arial"/>
          <w:sz w:val="24"/>
          <w:szCs w:val="24"/>
        </w:rPr>
      </w:pPr>
    </w:p>
    <w:p w14:paraId="39EA1496" w14:textId="129299CA" w:rsidR="7EE65AC9" w:rsidRDefault="111129DE" w:rsidP="00AE6B54">
      <w:pPr>
        <w:tabs>
          <w:tab w:val="left" w:pos="142"/>
        </w:tabs>
        <w:ind w:right="187"/>
        <w:rPr>
          <w:rFonts w:ascii="Arial" w:hAnsi="Arial" w:cs="Arial"/>
          <w:sz w:val="24"/>
          <w:szCs w:val="24"/>
        </w:rPr>
      </w:pPr>
      <w:r w:rsidRPr="224BA49E">
        <w:rPr>
          <w:rFonts w:ascii="Arial" w:hAnsi="Arial" w:cs="Arial"/>
          <w:sz w:val="24"/>
          <w:szCs w:val="24"/>
        </w:rPr>
        <w:t xml:space="preserve">This will help us avoid duplication across the wider </w:t>
      </w:r>
      <w:r w:rsidR="2EBB2AFF" w:rsidRPr="224BA49E">
        <w:rPr>
          <w:rFonts w:ascii="Arial" w:hAnsi="Arial" w:cs="Arial"/>
          <w:sz w:val="24"/>
          <w:szCs w:val="24"/>
        </w:rPr>
        <w:t>partner</w:t>
      </w:r>
      <w:r w:rsidRPr="224BA49E">
        <w:rPr>
          <w:rFonts w:ascii="Arial" w:hAnsi="Arial" w:cs="Arial"/>
          <w:sz w:val="24"/>
          <w:szCs w:val="24"/>
        </w:rPr>
        <w:t xml:space="preserve"> services in Scotland and reduce our digital carbon footprint.  </w:t>
      </w:r>
    </w:p>
    <w:p w14:paraId="6E46E39C" w14:textId="30E4191B" w:rsidR="00432404" w:rsidRPr="003461F8" w:rsidRDefault="00432404" w:rsidP="003461F8">
      <w:pPr>
        <w:pStyle w:val="ListParagraph"/>
        <w:numPr>
          <w:ilvl w:val="0"/>
          <w:numId w:val="8"/>
        </w:numPr>
        <w:spacing w:after="240" w:line="276" w:lineRule="auto"/>
        <w:ind w:left="567" w:hanging="567"/>
        <w:rPr>
          <w:rFonts w:ascii="Arial" w:hAnsi="Arial" w:cs="Arial"/>
          <w:b/>
          <w:color w:val="006373"/>
          <w:sz w:val="36"/>
        </w:rPr>
      </w:pPr>
      <w:r w:rsidRPr="003461F8">
        <w:rPr>
          <w:rFonts w:ascii="Arial" w:hAnsi="Arial" w:cs="Arial"/>
          <w:b/>
          <w:color w:val="006373"/>
          <w:sz w:val="36"/>
        </w:rPr>
        <w:lastRenderedPageBreak/>
        <w:t>Evidence and Impact</w:t>
      </w:r>
    </w:p>
    <w:p w14:paraId="4E0A4EA3" w14:textId="77777777" w:rsidR="00247888" w:rsidRDefault="00247888" w:rsidP="00A80C35">
      <w:pPr>
        <w:pStyle w:val="ListParagraph"/>
        <w:spacing w:after="200"/>
        <w:ind w:left="567"/>
        <w:rPr>
          <w:rFonts w:ascii="Arial" w:eastAsia="Calibri" w:hAnsi="Arial" w:cs="Arial"/>
          <w:b/>
          <w:color w:val="006373"/>
          <w:sz w:val="28"/>
          <w:szCs w:val="24"/>
          <w:lang w:val="en-US"/>
        </w:rPr>
      </w:pPr>
    </w:p>
    <w:p w14:paraId="1CEDC919" w14:textId="3015C3EE" w:rsidR="0067142C" w:rsidRDefault="0067142C" w:rsidP="00F92FB9">
      <w:pPr>
        <w:pStyle w:val="ListParagraph"/>
        <w:numPr>
          <w:ilvl w:val="1"/>
          <w:numId w:val="8"/>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1C936F09" w14:textId="21879F9D" w:rsidR="002D3567" w:rsidRDefault="0067142C" w:rsidP="0067142C">
      <w:pPr>
        <w:spacing w:after="200" w:line="276" w:lineRule="auto"/>
        <w:rPr>
          <w:rFonts w:ascii="Arial" w:hAnsi="Arial" w:cs="Arial"/>
          <w:color w:val="222222"/>
          <w:shd w:val="clear" w:color="auto" w:fill="FFFFFF"/>
        </w:rPr>
      </w:pPr>
      <w:r w:rsidRPr="002D3567">
        <w:rPr>
          <w:rFonts w:ascii="Arial" w:eastAsia="Calibri" w:hAnsi="Arial" w:cs="Arial"/>
          <w:b/>
          <w:lang w:val="en-US"/>
        </w:rPr>
        <w:t>Context:</w:t>
      </w:r>
      <w:r w:rsidR="00397D7C" w:rsidRPr="002D3567">
        <w:rPr>
          <w:rFonts w:ascii="Arial" w:eastAsia="Calibri" w:hAnsi="Arial" w:cs="Arial"/>
          <w:lang w:val="en-US"/>
        </w:rPr>
        <w:t xml:space="preserve"> </w:t>
      </w:r>
      <w:r w:rsidR="00D1585A" w:rsidRPr="002D3567">
        <w:rPr>
          <w:rFonts w:ascii="Arial" w:eastAsia="Calibri" w:hAnsi="Arial" w:cs="Arial"/>
          <w:lang w:val="en-US"/>
        </w:rPr>
        <w:t xml:space="preserve"> </w:t>
      </w:r>
      <w:r w:rsidR="2D2DB26B" w:rsidRPr="002D3567">
        <w:rPr>
          <w:rFonts w:ascii="Arial" w:eastAsia="Calibri" w:hAnsi="Arial" w:cs="Arial"/>
          <w:lang w:val="en-US"/>
        </w:rPr>
        <w:t xml:space="preserve">Employer </w:t>
      </w:r>
      <w:r w:rsidR="006868B4" w:rsidRPr="002D3567">
        <w:rPr>
          <w:rFonts w:ascii="Arial" w:eastAsia="Calibri" w:hAnsi="Arial" w:cs="Arial"/>
          <w:lang w:val="en-US"/>
        </w:rPr>
        <w:t>Hub will</w:t>
      </w:r>
      <w:r w:rsidR="00A70024" w:rsidRPr="002D3567">
        <w:rPr>
          <w:rFonts w:ascii="Arial" w:eastAsia="Calibri" w:hAnsi="Arial" w:cs="Arial"/>
          <w:lang w:val="en-US"/>
        </w:rPr>
        <w:t xml:space="preserve"> be a resource used by employers of all </w:t>
      </w:r>
      <w:proofErr w:type="gramStart"/>
      <w:r w:rsidR="00A70024" w:rsidRPr="002D3567">
        <w:rPr>
          <w:rFonts w:ascii="Arial" w:eastAsia="Calibri" w:hAnsi="Arial" w:cs="Arial"/>
          <w:lang w:val="en-US"/>
        </w:rPr>
        <w:t>ages .</w:t>
      </w:r>
      <w:proofErr w:type="gramEnd"/>
      <w:r w:rsidR="00A70024" w:rsidRPr="002D3567">
        <w:rPr>
          <w:rFonts w:ascii="Arial" w:eastAsia="Calibri" w:hAnsi="Arial" w:cs="Arial"/>
          <w:lang w:val="en-US"/>
        </w:rPr>
        <w:t xml:space="preserve"> Those at the younger and older ends of the </w:t>
      </w:r>
      <w:r w:rsidR="00A70024" w:rsidRPr="00B870CA">
        <w:rPr>
          <w:rFonts w:ascii="Arial" w:eastAsia="Calibri" w:hAnsi="Arial" w:cs="Arial"/>
        </w:rPr>
        <w:t>labour</w:t>
      </w:r>
      <w:r w:rsidR="00A70024" w:rsidRPr="002D3567">
        <w:rPr>
          <w:rFonts w:ascii="Arial" w:eastAsia="Calibri" w:hAnsi="Arial" w:cs="Arial"/>
          <w:lang w:val="en-US"/>
        </w:rPr>
        <w:t xml:space="preserve"> market tend to face the most </w:t>
      </w:r>
      <w:proofErr w:type="spellStart"/>
      <w:r w:rsidR="00A70024" w:rsidRPr="002D3567">
        <w:rPr>
          <w:rFonts w:ascii="Arial" w:eastAsia="Calibri" w:hAnsi="Arial" w:cs="Arial"/>
          <w:lang w:val="en-US"/>
        </w:rPr>
        <w:t>labour</w:t>
      </w:r>
      <w:proofErr w:type="spellEnd"/>
      <w:r w:rsidR="00A70024" w:rsidRPr="002D3567">
        <w:rPr>
          <w:rFonts w:ascii="Arial" w:eastAsia="Calibri" w:hAnsi="Arial" w:cs="Arial"/>
          <w:lang w:val="en-US"/>
        </w:rPr>
        <w:t xml:space="preserve"> market disadvantages. Upskilling is key to growth</w:t>
      </w:r>
      <w:r w:rsidR="002D3567">
        <w:rPr>
          <w:rFonts w:ascii="Arial" w:eastAsia="Calibri" w:hAnsi="Arial" w:cs="Arial"/>
          <w:lang w:val="en-US"/>
        </w:rPr>
        <w:t xml:space="preserve"> – for example -</w:t>
      </w:r>
      <w:r w:rsidR="002D3567" w:rsidRPr="002D3567">
        <w:rPr>
          <w:rFonts w:ascii="Arial" w:eastAsia="Calibri" w:hAnsi="Arial" w:cs="Arial"/>
          <w:lang w:val="en-US"/>
        </w:rPr>
        <w:t xml:space="preserve"> </w:t>
      </w:r>
      <w:r w:rsidR="002D3567" w:rsidRPr="002D3567">
        <w:rPr>
          <w:rFonts w:ascii="Arial" w:hAnsi="Arial" w:cs="Arial"/>
          <w:color w:val="222222"/>
          <w:shd w:val="clear" w:color="auto" w:fill="FFFFFF"/>
        </w:rPr>
        <w:t>unfilled digital roles cost the UK up to £150 billion a year in lost </w:t>
      </w:r>
      <w:hyperlink r:id="rId16" w:history="1">
        <w:r w:rsidR="002D3567" w:rsidRPr="002D3567">
          <w:rPr>
            <w:rStyle w:val="Hyperlink"/>
            <w:rFonts w:cs="Arial"/>
            <w:b/>
            <w:bCs/>
            <w:color w:val="222222"/>
            <w:sz w:val="22"/>
            <w:shd w:val="clear" w:color="auto" w:fill="FFFFFF"/>
          </w:rPr>
          <w:t>GDP</w:t>
        </w:r>
      </w:hyperlink>
      <w:r w:rsidR="002D3567" w:rsidRPr="002D3567">
        <w:rPr>
          <w:rFonts w:ascii="Arial" w:hAnsi="Arial" w:cs="Arial"/>
          <w:color w:val="222222"/>
          <w:shd w:val="clear" w:color="auto" w:fill="FFFFFF"/>
        </w:rPr>
        <w:t>.</w:t>
      </w:r>
      <w:r w:rsidR="002D3567">
        <w:rPr>
          <w:rFonts w:ascii="Arial" w:hAnsi="Arial" w:cs="Arial"/>
          <w:color w:val="222222"/>
          <w:shd w:val="clear" w:color="auto" w:fill="FFFFFF"/>
        </w:rPr>
        <w:t xml:space="preserve"> </w:t>
      </w:r>
    </w:p>
    <w:p w14:paraId="61FC8D6F" w14:textId="20275835" w:rsidR="00A70024" w:rsidRPr="002D3567" w:rsidRDefault="002D3567" w:rsidP="0067142C">
      <w:pPr>
        <w:spacing w:after="200" w:line="276" w:lineRule="auto"/>
        <w:rPr>
          <w:rFonts w:ascii="Arial" w:eastAsia="Calibri" w:hAnsi="Arial" w:cs="Arial"/>
          <w:lang w:val="en-US"/>
        </w:rPr>
      </w:pPr>
      <w:r>
        <w:rPr>
          <w:rStyle w:val="hgkelc"/>
          <w:rFonts w:ascii="Arial" w:hAnsi="Arial" w:cs="Arial"/>
          <w:color w:val="202124"/>
          <w:shd w:val="clear" w:color="auto" w:fill="FFFFFF"/>
          <w:lang w:val="en"/>
        </w:rPr>
        <w:t>In addition, Generation Z</w:t>
      </w:r>
      <w:r w:rsidR="00DC6262">
        <w:rPr>
          <w:rStyle w:val="hgkelc"/>
          <w:rFonts w:ascii="Arial" w:hAnsi="Arial" w:cs="Arial"/>
          <w:color w:val="202124"/>
          <w:shd w:val="clear" w:color="auto" w:fill="FFFFFF"/>
          <w:lang w:val="en"/>
        </w:rPr>
        <w:t xml:space="preserve"> often</w:t>
      </w:r>
      <w:r>
        <w:rPr>
          <w:rStyle w:val="hgkelc"/>
          <w:rFonts w:ascii="Arial" w:hAnsi="Arial" w:cs="Arial"/>
          <w:color w:val="202124"/>
          <w:shd w:val="clear" w:color="auto" w:fill="FFFFFF"/>
          <w:lang w:val="en"/>
        </w:rPr>
        <w:t xml:space="preserve"> have specific workplace preferences that differ from older workers. </w:t>
      </w:r>
      <w:r w:rsidR="00A70024" w:rsidRPr="002D3567">
        <w:rPr>
          <w:rStyle w:val="hgkelc"/>
          <w:rFonts w:ascii="Arial" w:hAnsi="Arial" w:cs="Arial"/>
          <w:color w:val="202124"/>
          <w:shd w:val="clear" w:color="auto" w:fill="FFFFFF"/>
          <w:lang w:val="en"/>
        </w:rPr>
        <w:t>According to 2022 research by workplace training company Talent</w:t>
      </w:r>
      <w:r w:rsidR="00933D74">
        <w:rPr>
          <w:rStyle w:val="hgkelc"/>
          <w:rFonts w:ascii="Arial" w:hAnsi="Arial" w:cs="Arial"/>
          <w:color w:val="202124"/>
          <w:shd w:val="clear" w:color="auto" w:fill="FFFFFF"/>
          <w:lang w:val="en"/>
        </w:rPr>
        <w:t xml:space="preserve"> </w:t>
      </w:r>
      <w:r w:rsidR="00A70024" w:rsidRPr="002D3567">
        <w:rPr>
          <w:rStyle w:val="hgkelc"/>
          <w:rFonts w:ascii="Arial" w:hAnsi="Arial" w:cs="Arial"/>
          <w:color w:val="202124"/>
          <w:shd w:val="clear" w:color="auto" w:fill="FFFFFF"/>
          <w:lang w:val="en"/>
        </w:rPr>
        <w:t xml:space="preserve">LMs, 82% of Gen </w:t>
      </w:r>
      <w:proofErr w:type="spellStart"/>
      <w:r w:rsidR="00A70024" w:rsidRPr="002D3567">
        <w:rPr>
          <w:rStyle w:val="hgkelc"/>
          <w:rFonts w:ascii="Arial" w:hAnsi="Arial" w:cs="Arial"/>
          <w:color w:val="202124"/>
          <w:shd w:val="clear" w:color="auto" w:fill="FFFFFF"/>
          <w:lang w:val="en"/>
        </w:rPr>
        <w:t>Zers</w:t>
      </w:r>
      <w:proofErr w:type="spellEnd"/>
      <w:r w:rsidR="00A70024" w:rsidRPr="002D3567">
        <w:rPr>
          <w:rStyle w:val="hgkelc"/>
          <w:rFonts w:ascii="Arial" w:hAnsi="Arial" w:cs="Arial"/>
          <w:color w:val="202124"/>
          <w:shd w:val="clear" w:color="auto" w:fill="FFFFFF"/>
          <w:lang w:val="en"/>
        </w:rPr>
        <w:t xml:space="preserve"> surveyed want mental health days, 77% consider it important that their company supports diversity, </w:t>
      </w:r>
      <w:proofErr w:type="gramStart"/>
      <w:r w:rsidR="00A70024" w:rsidRPr="002D3567">
        <w:rPr>
          <w:rStyle w:val="hgkelc"/>
          <w:rFonts w:ascii="Arial" w:hAnsi="Arial" w:cs="Arial"/>
          <w:color w:val="202124"/>
          <w:shd w:val="clear" w:color="auto" w:fill="FFFFFF"/>
          <w:lang w:val="en"/>
        </w:rPr>
        <w:t>equity</w:t>
      </w:r>
      <w:proofErr w:type="gramEnd"/>
      <w:r w:rsidR="00A70024" w:rsidRPr="002D3567">
        <w:rPr>
          <w:rStyle w:val="hgkelc"/>
          <w:rFonts w:ascii="Arial" w:hAnsi="Arial" w:cs="Arial"/>
          <w:color w:val="202124"/>
          <w:shd w:val="clear" w:color="auto" w:fill="FFFFFF"/>
          <w:lang w:val="en"/>
        </w:rPr>
        <w:t xml:space="preserve"> and inclusion efforts, and 74% would opt for either hybrid or totally remote work.</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452"/>
        <w:gridCol w:w="4773"/>
        <w:gridCol w:w="4417"/>
        <w:gridCol w:w="2954"/>
      </w:tblGrid>
      <w:tr w:rsidR="00D1585A" w:rsidRPr="00A16B84" w14:paraId="21B08F20" w14:textId="77777777" w:rsidTr="008900DB">
        <w:trPr>
          <w:trHeight w:val="648"/>
          <w:tblHeader/>
        </w:trPr>
        <w:tc>
          <w:tcPr>
            <w:tcW w:w="2452" w:type="dxa"/>
            <w:shd w:val="clear" w:color="auto" w:fill="006373"/>
            <w:tcMar>
              <w:top w:w="57" w:type="dxa"/>
              <w:left w:w="57" w:type="dxa"/>
              <w:right w:w="57" w:type="dxa"/>
            </w:tcMar>
          </w:tcPr>
          <w:p w14:paraId="6C95B01C"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4773" w:type="dxa"/>
            <w:shd w:val="clear" w:color="auto" w:fill="006373"/>
            <w:tcMar>
              <w:top w:w="57" w:type="dxa"/>
              <w:left w:w="57" w:type="dxa"/>
              <w:right w:w="57" w:type="dxa"/>
            </w:tcMar>
          </w:tcPr>
          <w:p w14:paraId="45921377"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4417" w:type="dxa"/>
            <w:shd w:val="clear" w:color="auto" w:fill="006373"/>
            <w:tcMar>
              <w:top w:w="57" w:type="dxa"/>
              <w:left w:w="57" w:type="dxa"/>
              <w:right w:w="57" w:type="dxa"/>
            </w:tcMar>
          </w:tcPr>
          <w:p w14:paraId="10018849"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2954" w:type="dxa"/>
            <w:shd w:val="clear" w:color="auto" w:fill="006373"/>
            <w:tcMar>
              <w:top w:w="57" w:type="dxa"/>
              <w:left w:w="57" w:type="dxa"/>
              <w:right w:w="57" w:type="dxa"/>
            </w:tcMar>
          </w:tcPr>
          <w:p w14:paraId="25D61A02"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8900DB">
        <w:tc>
          <w:tcPr>
            <w:tcW w:w="2452" w:type="dxa"/>
            <w:tcMar>
              <w:left w:w="57" w:type="dxa"/>
              <w:right w:w="57" w:type="dxa"/>
            </w:tcMar>
          </w:tcPr>
          <w:p w14:paraId="0D6F94A5" w14:textId="21DF77E0" w:rsidR="00D1585A" w:rsidRPr="00B23439" w:rsidRDefault="0044071B">
            <w:pPr>
              <w:pStyle w:val="SDSHeading"/>
              <w:spacing w:before="120" w:after="120" w:line="20" w:lineRule="atLeast"/>
              <w:rPr>
                <w:b w:val="0"/>
              </w:rPr>
            </w:pPr>
            <w:r>
              <w:rPr>
                <w:b w:val="0"/>
              </w:rPr>
              <w:t>Younger and older workers are at the most risk of facing barriers in the workplace</w:t>
            </w:r>
          </w:p>
        </w:tc>
        <w:tc>
          <w:tcPr>
            <w:tcW w:w="4773" w:type="dxa"/>
            <w:tcMar>
              <w:left w:w="57" w:type="dxa"/>
              <w:right w:w="57" w:type="dxa"/>
            </w:tcMar>
          </w:tcPr>
          <w:p w14:paraId="0CA64580" w14:textId="164CFDAA" w:rsidR="00D1585A" w:rsidRPr="00E23D1A" w:rsidRDefault="008900DB">
            <w:pPr>
              <w:pStyle w:val="SDSHeading"/>
              <w:spacing w:before="120" w:after="120" w:line="20" w:lineRule="atLeast"/>
              <w:rPr>
                <w:b w:val="0"/>
              </w:rPr>
            </w:pPr>
            <w:r>
              <w:rPr>
                <w:b w:val="0"/>
              </w:rPr>
              <w:t>SDS Equality evidence review 2022</w:t>
            </w:r>
          </w:p>
        </w:tc>
        <w:tc>
          <w:tcPr>
            <w:tcW w:w="4417" w:type="dxa"/>
            <w:tcMar>
              <w:left w:w="57" w:type="dxa"/>
              <w:right w:w="57" w:type="dxa"/>
            </w:tcMar>
          </w:tcPr>
          <w:p w14:paraId="61C504E2" w14:textId="53C4DB40" w:rsidR="00D1585A" w:rsidRPr="00F02F6E" w:rsidRDefault="00097394">
            <w:pPr>
              <w:pStyle w:val="SDSHeading"/>
              <w:spacing w:before="120" w:after="120" w:line="20" w:lineRule="atLeast"/>
              <w:rPr>
                <w:b w:val="0"/>
              </w:rPr>
            </w:pPr>
            <w:r>
              <w:rPr>
                <w:b w:val="0"/>
              </w:rPr>
              <w:t>No activity to date</w:t>
            </w:r>
          </w:p>
        </w:tc>
        <w:tc>
          <w:tcPr>
            <w:tcW w:w="2954" w:type="dxa"/>
            <w:tcMar>
              <w:left w:w="57" w:type="dxa"/>
              <w:right w:w="57" w:type="dxa"/>
            </w:tcMar>
          </w:tcPr>
          <w:p w14:paraId="5E593395" w14:textId="351D575D" w:rsidR="00D1585A" w:rsidRPr="0071216C" w:rsidRDefault="00247888" w:rsidP="003B016C">
            <w:pPr>
              <w:pStyle w:val="SDSHeading"/>
              <w:spacing w:before="120" w:after="120" w:line="20" w:lineRule="atLeast"/>
              <w:rPr>
                <w:b w:val="0"/>
                <w:bCs w:val="0"/>
                <w:sz w:val="22"/>
                <w:szCs w:val="22"/>
              </w:rPr>
            </w:pPr>
            <w:r w:rsidRPr="000D3F2B">
              <w:rPr>
                <w:rFonts w:cs="Arial"/>
                <w:b w:val="0"/>
                <w:bCs w:val="0"/>
                <w:sz w:val="22"/>
                <w:szCs w:val="22"/>
              </w:rPr>
              <w:t>This will be woven through webinars. As part of the web services and</w:t>
            </w:r>
            <w:r w:rsidR="003B016C" w:rsidRPr="000D3F2B">
              <w:rPr>
                <w:rFonts w:cs="Arial"/>
                <w:b w:val="0"/>
                <w:bCs w:val="0"/>
                <w:sz w:val="22"/>
                <w:szCs w:val="22"/>
              </w:rPr>
              <w:t xml:space="preserve"> </w:t>
            </w:r>
            <w:r w:rsidR="00F16835" w:rsidRPr="000D3F2B">
              <w:rPr>
                <w:rFonts w:cs="Arial"/>
                <w:b w:val="0"/>
                <w:bCs w:val="0"/>
                <w:sz w:val="22"/>
                <w:szCs w:val="22"/>
              </w:rPr>
              <w:t xml:space="preserve">should be considered as part of </w:t>
            </w:r>
            <w:r w:rsidR="00861A4E" w:rsidRPr="000D3F2B">
              <w:rPr>
                <w:rFonts w:cs="Arial"/>
                <w:b w:val="0"/>
                <w:bCs w:val="0"/>
                <w:sz w:val="22"/>
                <w:szCs w:val="22"/>
              </w:rPr>
              <w:t xml:space="preserve">our wider </w:t>
            </w:r>
            <w:r w:rsidR="00F16835" w:rsidRPr="000D3F2B">
              <w:rPr>
                <w:rFonts w:cs="Arial"/>
                <w:b w:val="0"/>
                <w:bCs w:val="0"/>
                <w:sz w:val="22"/>
                <w:szCs w:val="22"/>
              </w:rPr>
              <w:t>employer offer.</w:t>
            </w:r>
          </w:p>
        </w:tc>
      </w:tr>
    </w:tbl>
    <w:p w14:paraId="01294CE6" w14:textId="5810A59B" w:rsidR="00060D64" w:rsidRDefault="00204C78" w:rsidP="00F92FB9">
      <w:pPr>
        <w:pStyle w:val="ListParagraph"/>
        <w:numPr>
          <w:ilvl w:val="1"/>
          <w:numId w:val="8"/>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539C05FE"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2D3567">
        <w:rPr>
          <w:rFonts w:ascii="Arial" w:eastAsia="Calibri" w:hAnsi="Arial" w:cs="Arial"/>
          <w:sz w:val="24"/>
          <w:szCs w:val="24"/>
          <w:lang w:val="en-US"/>
        </w:rPr>
        <w:t xml:space="preserve"> In addition to the legal duty employers have there is value in diversity that should be highlighted to employers of recruiting the best person for the job.</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232"/>
        <w:gridCol w:w="3862"/>
        <w:gridCol w:w="3399"/>
        <w:gridCol w:w="4103"/>
      </w:tblGrid>
      <w:tr w:rsidR="00F92FB9" w:rsidRPr="00A16B84" w14:paraId="0B3A7424" w14:textId="77777777" w:rsidTr="04F41238">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04F41238">
        <w:tc>
          <w:tcPr>
            <w:tcW w:w="3681" w:type="dxa"/>
            <w:tcMar>
              <w:left w:w="57" w:type="dxa"/>
              <w:right w:w="57" w:type="dxa"/>
            </w:tcMar>
          </w:tcPr>
          <w:p w14:paraId="31FEB9F1" w14:textId="2D916420" w:rsidR="00F92FB9" w:rsidRPr="00B23439" w:rsidRDefault="005B1563">
            <w:pPr>
              <w:pStyle w:val="SDSHeading"/>
              <w:spacing w:before="120" w:after="120" w:line="20" w:lineRule="atLeast"/>
              <w:rPr>
                <w:b w:val="0"/>
              </w:rPr>
            </w:pPr>
            <w:r>
              <w:rPr>
                <w:b w:val="0"/>
              </w:rPr>
              <w:t>If the si</w:t>
            </w:r>
            <w:r w:rsidR="00EF2257">
              <w:rPr>
                <w:b w:val="0"/>
              </w:rPr>
              <w:t>te is not accessible it will have mean that some disabled customers will not be able to make best use of the website.</w:t>
            </w:r>
          </w:p>
        </w:tc>
        <w:tc>
          <w:tcPr>
            <w:tcW w:w="2410" w:type="dxa"/>
            <w:tcMar>
              <w:left w:w="57" w:type="dxa"/>
              <w:right w:w="57" w:type="dxa"/>
            </w:tcMar>
          </w:tcPr>
          <w:p w14:paraId="143024FA" w14:textId="7C77E77A" w:rsidR="00F92FB9" w:rsidRPr="00E23D1A" w:rsidRDefault="00402F01">
            <w:pPr>
              <w:pStyle w:val="SDSHeading"/>
              <w:spacing w:before="120" w:after="120" w:line="20" w:lineRule="atLeast"/>
              <w:rPr>
                <w:b w:val="0"/>
              </w:rPr>
            </w:pPr>
            <w:r w:rsidRPr="00402F01">
              <w:rPr>
                <w:b w:val="0"/>
              </w:rPr>
              <w:t>https://www.w3.org/WAI/standards-guidelines/wcag/</w:t>
            </w:r>
          </w:p>
        </w:tc>
        <w:tc>
          <w:tcPr>
            <w:tcW w:w="3827" w:type="dxa"/>
            <w:tcMar>
              <w:left w:w="57" w:type="dxa"/>
              <w:right w:w="57" w:type="dxa"/>
            </w:tcMar>
          </w:tcPr>
          <w:p w14:paraId="160736CE" w14:textId="1B941EB0" w:rsidR="00F92FB9" w:rsidRPr="00F02F6E" w:rsidRDefault="002D3567">
            <w:pPr>
              <w:pStyle w:val="SDSHeading"/>
              <w:spacing w:before="120" w:after="120" w:line="20" w:lineRule="atLeast"/>
              <w:rPr>
                <w:b w:val="0"/>
              </w:rPr>
            </w:pPr>
            <w:r>
              <w:rPr>
                <w:b w:val="0"/>
              </w:rPr>
              <w:t xml:space="preserve">Testing </w:t>
            </w:r>
            <w:r w:rsidR="000E2F7A">
              <w:rPr>
                <w:b w:val="0"/>
              </w:rPr>
              <w:t xml:space="preserve">to Accessible WCAG 2.2 AA </w:t>
            </w:r>
            <w:r>
              <w:rPr>
                <w:b w:val="0"/>
              </w:rPr>
              <w:t>has been ongoing in the development of the employer hub.</w:t>
            </w:r>
          </w:p>
        </w:tc>
        <w:tc>
          <w:tcPr>
            <w:tcW w:w="4678" w:type="dxa"/>
            <w:tcMar>
              <w:left w:w="57" w:type="dxa"/>
              <w:right w:w="57" w:type="dxa"/>
            </w:tcMar>
          </w:tcPr>
          <w:p w14:paraId="2DCE4837" w14:textId="5E38689A" w:rsidR="00F92FB9" w:rsidRPr="002D572C" w:rsidRDefault="002D572C">
            <w:pPr>
              <w:pStyle w:val="SDSHeading"/>
              <w:spacing w:before="120" w:after="120" w:line="20" w:lineRule="atLeast"/>
              <w:rPr>
                <w:b w:val="0"/>
                <w:bCs w:val="0"/>
              </w:rPr>
            </w:pPr>
            <w:r w:rsidRPr="002D572C">
              <w:rPr>
                <w:rFonts w:eastAsia="Times New Roman" w:cs="Arial"/>
                <w:b w:val="0"/>
                <w:bCs w:val="0"/>
                <w:szCs w:val="24"/>
              </w:rPr>
              <w:t>Ensure webservice is WCAG 2.2 AA accessibility compliant and that additional testing with customers</w:t>
            </w:r>
          </w:p>
        </w:tc>
      </w:tr>
      <w:tr w:rsidR="00C95A19" w:rsidRPr="00A16B84" w14:paraId="2D1D3A6B" w14:textId="77777777" w:rsidTr="04F41238">
        <w:tc>
          <w:tcPr>
            <w:tcW w:w="3681" w:type="dxa"/>
            <w:tcMar>
              <w:left w:w="57" w:type="dxa"/>
              <w:right w:w="57" w:type="dxa"/>
            </w:tcMar>
          </w:tcPr>
          <w:p w14:paraId="4F19034A" w14:textId="6B030BD2" w:rsidR="00C95A19" w:rsidRDefault="00BF3B38" w:rsidP="00C95A19">
            <w:pPr>
              <w:pStyle w:val="SDSHeading"/>
              <w:spacing w:before="120" w:after="120" w:line="20" w:lineRule="atLeast"/>
              <w:rPr>
                <w:b w:val="0"/>
              </w:rPr>
            </w:pPr>
            <w:r>
              <w:rPr>
                <w:b w:val="0"/>
              </w:rPr>
              <w:lastRenderedPageBreak/>
              <w:t xml:space="preserve">If our customers are not represented </w:t>
            </w:r>
            <w:r w:rsidR="00933D74">
              <w:rPr>
                <w:b w:val="0"/>
              </w:rPr>
              <w:t>visually,</w:t>
            </w:r>
            <w:r>
              <w:rPr>
                <w:b w:val="0"/>
              </w:rPr>
              <w:t xml:space="preserve"> they will be less likely to engage with the website.</w:t>
            </w:r>
          </w:p>
        </w:tc>
        <w:tc>
          <w:tcPr>
            <w:tcW w:w="2410" w:type="dxa"/>
            <w:tcMar>
              <w:left w:w="57" w:type="dxa"/>
              <w:right w:w="57" w:type="dxa"/>
            </w:tcMar>
          </w:tcPr>
          <w:p w14:paraId="0DA007CD" w14:textId="162B3430" w:rsidR="00C95A19" w:rsidRPr="00E23D1A" w:rsidRDefault="00F9737C" w:rsidP="00C95A19">
            <w:pPr>
              <w:pStyle w:val="SDSHeading"/>
              <w:spacing w:before="120" w:after="120" w:line="20" w:lineRule="atLeast"/>
              <w:rPr>
                <w:b w:val="0"/>
                <w:color w:val="006373"/>
              </w:rPr>
            </w:pPr>
            <w:r w:rsidRPr="00F9737C">
              <w:rPr>
                <w:b w:val="0"/>
              </w:rPr>
              <w:t>https://wid.org/the-importance-of-authentic-media-representation-of-people-with-disabilities/</w:t>
            </w:r>
          </w:p>
        </w:tc>
        <w:tc>
          <w:tcPr>
            <w:tcW w:w="3827" w:type="dxa"/>
            <w:tcMar>
              <w:left w:w="57" w:type="dxa"/>
              <w:right w:w="57" w:type="dxa"/>
            </w:tcMar>
          </w:tcPr>
          <w:p w14:paraId="0F9A3481" w14:textId="6EE9638F" w:rsidR="00BF3B38" w:rsidRDefault="00BF3B38" w:rsidP="00C95A19">
            <w:pPr>
              <w:pStyle w:val="SDSHeading"/>
              <w:spacing w:before="120" w:after="120" w:line="20" w:lineRule="atLeast"/>
              <w:rPr>
                <w:b w:val="0"/>
                <w:bCs w:val="0"/>
              </w:rPr>
            </w:pPr>
            <w:r>
              <w:rPr>
                <w:b w:val="0"/>
              </w:rPr>
              <w:t xml:space="preserve">Any visuals are checked to ensure there is fair representation of different </w:t>
            </w:r>
            <w:r w:rsidR="00933D74">
              <w:rPr>
                <w:b w:val="0"/>
              </w:rPr>
              <w:t>disabilities.</w:t>
            </w:r>
            <w:r>
              <w:rPr>
                <w:b w:val="0"/>
                <w:bCs w:val="0"/>
              </w:rPr>
              <w:t xml:space="preserve"> </w:t>
            </w:r>
          </w:p>
          <w:p w14:paraId="1884CD9B" w14:textId="0A9D50ED" w:rsidR="00C95A19" w:rsidRPr="00F02F6E" w:rsidRDefault="00C95A19" w:rsidP="00C95A19">
            <w:pPr>
              <w:pStyle w:val="SDSHeading"/>
              <w:spacing w:before="120" w:after="120" w:line="20" w:lineRule="atLeast"/>
              <w:rPr>
                <w:b w:val="0"/>
                <w:bCs w:val="0"/>
              </w:rPr>
            </w:pPr>
            <w:r>
              <w:rPr>
                <w:b w:val="0"/>
                <w:bCs w:val="0"/>
              </w:rPr>
              <w:t xml:space="preserve">Ensuring imagery doesn’t propagate negative </w:t>
            </w:r>
            <w:r w:rsidR="00933D74">
              <w:rPr>
                <w:b w:val="0"/>
                <w:bCs w:val="0"/>
              </w:rPr>
              <w:t>stereotypes.</w:t>
            </w:r>
          </w:p>
          <w:p w14:paraId="39D07326" w14:textId="50363DD5" w:rsidR="00C95A19" w:rsidRPr="00F02F6E" w:rsidRDefault="00C95A19" w:rsidP="00C95A19">
            <w:pPr>
              <w:pStyle w:val="SDSHeading"/>
              <w:spacing w:before="120" w:after="120" w:line="20" w:lineRule="atLeast"/>
              <w:rPr>
                <w:b w:val="0"/>
                <w:bCs w:val="0"/>
              </w:rPr>
            </w:pPr>
            <w:r>
              <w:rPr>
                <w:b w:val="0"/>
                <w:bCs w:val="0"/>
              </w:rPr>
              <w:t xml:space="preserve">Employees are up to date on E&amp;D mandatory </w:t>
            </w:r>
            <w:r w:rsidR="00933D74">
              <w:rPr>
                <w:b w:val="0"/>
                <w:bCs w:val="0"/>
              </w:rPr>
              <w:t>learning.</w:t>
            </w:r>
          </w:p>
          <w:p w14:paraId="4F57F5C0" w14:textId="0CDE495B" w:rsidR="00C95A19" w:rsidRDefault="00C95A19" w:rsidP="00C95A19">
            <w:pPr>
              <w:pStyle w:val="SDSHeading"/>
              <w:spacing w:before="120" w:after="120" w:line="20" w:lineRule="atLeast"/>
              <w:rPr>
                <w:b w:val="0"/>
              </w:rPr>
            </w:pPr>
            <w:r>
              <w:rPr>
                <w:b w:val="0"/>
                <w:bCs w:val="0"/>
              </w:rPr>
              <w:t>Recruitment guide</w:t>
            </w:r>
          </w:p>
        </w:tc>
        <w:tc>
          <w:tcPr>
            <w:tcW w:w="4678" w:type="dxa"/>
            <w:tcMar>
              <w:left w:w="57" w:type="dxa"/>
              <w:right w:w="57" w:type="dxa"/>
            </w:tcMar>
          </w:tcPr>
          <w:p w14:paraId="71C4E2A3" w14:textId="4BEEF4E3" w:rsidR="00BF3B38" w:rsidRPr="00F02F6E" w:rsidRDefault="00BF3B38" w:rsidP="00BF3B38">
            <w:pPr>
              <w:pStyle w:val="SDSHeading"/>
              <w:spacing w:before="120" w:after="120" w:line="20" w:lineRule="atLeast"/>
              <w:rPr>
                <w:b w:val="0"/>
                <w:bCs w:val="0"/>
              </w:rPr>
            </w:pPr>
            <w:r>
              <w:rPr>
                <w:b w:val="0"/>
                <w:bCs w:val="0"/>
              </w:rPr>
              <w:t xml:space="preserve">Any visuals are checked to ensure there is fair representation of different </w:t>
            </w:r>
            <w:r w:rsidR="00933D74">
              <w:rPr>
                <w:b w:val="0"/>
                <w:bCs w:val="0"/>
              </w:rPr>
              <w:t>disabilities.</w:t>
            </w:r>
          </w:p>
          <w:p w14:paraId="46B0E5A6" w14:textId="77777777" w:rsidR="00C95A19" w:rsidRPr="00F02F6E" w:rsidRDefault="00C95A19" w:rsidP="00C95A19">
            <w:pPr>
              <w:pStyle w:val="SDSHeading"/>
              <w:spacing w:before="120" w:after="120" w:line="20" w:lineRule="atLeast"/>
              <w:rPr>
                <w:b w:val="0"/>
                <w:bCs w:val="0"/>
              </w:rPr>
            </w:pPr>
            <w:r>
              <w:rPr>
                <w:b w:val="0"/>
                <w:bCs w:val="0"/>
              </w:rPr>
              <w:t xml:space="preserve">Implementation of webinar content which will include live case studies instead of written content. </w:t>
            </w:r>
          </w:p>
          <w:p w14:paraId="0B66F6FC" w14:textId="77777777" w:rsidR="00C95A19" w:rsidRPr="00F02F6E" w:rsidRDefault="00C95A19" w:rsidP="00C95A19">
            <w:pPr>
              <w:pStyle w:val="SDSHeading"/>
              <w:spacing w:before="120" w:after="120" w:line="20" w:lineRule="atLeast"/>
              <w:rPr>
                <w:b w:val="0"/>
                <w:bCs w:val="0"/>
              </w:rPr>
            </w:pPr>
            <w:r>
              <w:rPr>
                <w:b w:val="0"/>
                <w:bCs w:val="0"/>
              </w:rPr>
              <w:t>Ensure skills management tool content is relevant and up to date.</w:t>
            </w:r>
          </w:p>
          <w:p w14:paraId="081DE7AF" w14:textId="77777777" w:rsidR="00C95A19" w:rsidRPr="00F02F6E" w:rsidRDefault="00C95A19" w:rsidP="00C95A19">
            <w:pPr>
              <w:pStyle w:val="SDSHeading"/>
              <w:spacing w:before="120" w:after="120" w:line="20" w:lineRule="atLeast"/>
              <w:rPr>
                <w:b w:val="0"/>
                <w:bCs w:val="0"/>
              </w:rPr>
            </w:pPr>
          </w:p>
          <w:p w14:paraId="7C7B9C04" w14:textId="77777777" w:rsidR="00C95A19" w:rsidRDefault="00C95A19" w:rsidP="00C95A19">
            <w:pPr>
              <w:pStyle w:val="SDSHeading"/>
              <w:spacing w:before="120" w:after="120" w:line="20" w:lineRule="atLeast"/>
              <w:rPr>
                <w:b w:val="0"/>
                <w:bCs w:val="0"/>
              </w:rPr>
            </w:pPr>
          </w:p>
        </w:tc>
      </w:tr>
    </w:tbl>
    <w:p w14:paraId="28B6F83B" w14:textId="54A6EA10" w:rsidR="00060D64" w:rsidRPr="00F92FB9" w:rsidRDefault="00060D64" w:rsidP="0067142C">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p>
    <w:p w14:paraId="36A4036E" w14:textId="6036CD68" w:rsidR="004C0405" w:rsidRPr="00BB7739" w:rsidRDefault="00F92FB9"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0E2F7A">
        <w:rPr>
          <w:rFonts w:ascii="Arial" w:eastAsia="Calibri" w:hAnsi="Arial" w:cs="Arial"/>
          <w:b/>
          <w:sz w:val="24"/>
          <w:szCs w:val="24"/>
          <w:lang w:val="en-US"/>
        </w:rPr>
        <w:t>it is important that the language is correct and up to date around trans customers and that signposting is available.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545"/>
        <w:gridCol w:w="6117"/>
        <w:gridCol w:w="2736"/>
        <w:gridCol w:w="3198"/>
      </w:tblGrid>
      <w:tr w:rsidR="004C0405" w:rsidRPr="00A16B84" w14:paraId="17C3BDCF" w14:textId="77777777" w:rsidTr="04F41238">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4F41238">
        <w:tc>
          <w:tcPr>
            <w:tcW w:w="3681" w:type="dxa"/>
            <w:tcMar>
              <w:left w:w="57" w:type="dxa"/>
              <w:right w:w="57" w:type="dxa"/>
            </w:tcMar>
          </w:tcPr>
          <w:p w14:paraId="4B557814" w14:textId="42D0B7A5" w:rsidR="004C0405" w:rsidRPr="00B23439" w:rsidRDefault="002D3567">
            <w:pPr>
              <w:pStyle w:val="SDSHeading"/>
              <w:spacing w:before="120" w:after="120" w:line="20" w:lineRule="atLeast"/>
              <w:rPr>
                <w:b w:val="0"/>
              </w:rPr>
            </w:pPr>
            <w:r>
              <w:rPr>
                <w:b w:val="0"/>
              </w:rPr>
              <w:t xml:space="preserve">Content </w:t>
            </w:r>
            <w:r w:rsidR="000E2F7A">
              <w:rPr>
                <w:b w:val="0"/>
              </w:rPr>
              <w:t xml:space="preserve">around language and terminology should be </w:t>
            </w:r>
            <w:r>
              <w:rPr>
                <w:b w:val="0"/>
              </w:rPr>
              <w:t xml:space="preserve">checked </w:t>
            </w:r>
            <w:r w:rsidR="000E2F7A">
              <w:rPr>
                <w:b w:val="0"/>
              </w:rPr>
              <w:t>and consistent</w:t>
            </w:r>
            <w:r w:rsidR="00861A4E">
              <w:rPr>
                <w:b w:val="0"/>
              </w:rPr>
              <w:t xml:space="preserve"> so as not exclude any </w:t>
            </w:r>
            <w:r w:rsidR="002934E6">
              <w:rPr>
                <w:b w:val="0"/>
              </w:rPr>
              <w:t>of our customers.</w:t>
            </w:r>
          </w:p>
        </w:tc>
        <w:tc>
          <w:tcPr>
            <w:tcW w:w="2410" w:type="dxa"/>
            <w:tcMar>
              <w:left w:w="57" w:type="dxa"/>
              <w:right w:w="57" w:type="dxa"/>
            </w:tcMar>
          </w:tcPr>
          <w:p w14:paraId="28EC74DA" w14:textId="67D14BB2" w:rsidR="004C0405" w:rsidRPr="00E23D1A" w:rsidRDefault="00CD63A8">
            <w:pPr>
              <w:pStyle w:val="SDSHeading"/>
              <w:spacing w:before="120" w:after="120" w:line="20" w:lineRule="atLeast"/>
              <w:rPr>
                <w:b w:val="0"/>
              </w:rPr>
            </w:pPr>
            <w:r w:rsidRPr="00CD63A8">
              <w:rPr>
                <w:b w:val="0"/>
              </w:rPr>
              <w:t>https://www.futurelearn.com/info/courses/understanding-gender-inequality/0/steps/66842</w:t>
            </w:r>
          </w:p>
        </w:tc>
        <w:tc>
          <w:tcPr>
            <w:tcW w:w="3827" w:type="dxa"/>
            <w:tcMar>
              <w:left w:w="57" w:type="dxa"/>
              <w:right w:w="57" w:type="dxa"/>
            </w:tcMar>
          </w:tcPr>
          <w:p w14:paraId="1FD64A67" w14:textId="29358082" w:rsidR="004C0405" w:rsidRPr="00F02F6E" w:rsidRDefault="002D3567" w:rsidP="04F41238">
            <w:pPr>
              <w:pStyle w:val="SDSHeading"/>
              <w:spacing w:before="120" w:after="120" w:line="20" w:lineRule="atLeast"/>
              <w:rPr>
                <w:b w:val="0"/>
                <w:bCs w:val="0"/>
              </w:rPr>
            </w:pPr>
            <w:r>
              <w:rPr>
                <w:b w:val="0"/>
                <w:bCs w:val="0"/>
              </w:rPr>
              <w:t xml:space="preserve">Consideration is given to language </w:t>
            </w:r>
            <w:r w:rsidR="727C0068">
              <w:rPr>
                <w:b w:val="0"/>
                <w:bCs w:val="0"/>
              </w:rPr>
              <w:t xml:space="preserve">Equalities landing page and recruitment </w:t>
            </w:r>
            <w:r w:rsidR="00933D74">
              <w:rPr>
                <w:b w:val="0"/>
                <w:bCs w:val="0"/>
              </w:rPr>
              <w:t>guide.</w:t>
            </w:r>
          </w:p>
          <w:p w14:paraId="124BA404" w14:textId="2DF38C88" w:rsidR="004C0405" w:rsidRPr="00F02F6E" w:rsidRDefault="004C0405">
            <w:pPr>
              <w:pStyle w:val="SDSHeading"/>
              <w:spacing w:before="120" w:after="120" w:line="20" w:lineRule="atLeast"/>
              <w:rPr>
                <w:b w:val="0"/>
                <w:bCs w:val="0"/>
              </w:rPr>
            </w:pPr>
          </w:p>
        </w:tc>
        <w:tc>
          <w:tcPr>
            <w:tcW w:w="4678" w:type="dxa"/>
            <w:tcMar>
              <w:left w:w="57" w:type="dxa"/>
              <w:right w:w="57" w:type="dxa"/>
            </w:tcMar>
          </w:tcPr>
          <w:p w14:paraId="6FD9BF57" w14:textId="1794CF6A" w:rsidR="004C0405" w:rsidRDefault="613C9390">
            <w:pPr>
              <w:pStyle w:val="SDSHeading"/>
              <w:spacing w:before="120" w:after="120" w:line="20" w:lineRule="atLeast"/>
              <w:rPr>
                <w:b w:val="0"/>
                <w:bCs w:val="0"/>
              </w:rPr>
            </w:pPr>
            <w:r>
              <w:rPr>
                <w:b w:val="0"/>
                <w:bCs w:val="0"/>
              </w:rPr>
              <w:t>Ensure skills management tool content is relevant and up to date.</w:t>
            </w:r>
          </w:p>
          <w:p w14:paraId="2651B81E" w14:textId="77777777" w:rsidR="00B431AD" w:rsidRPr="00F02F6E" w:rsidRDefault="00D13930" w:rsidP="00B431AD">
            <w:pPr>
              <w:pStyle w:val="SDSHeading"/>
              <w:spacing w:before="120" w:after="120" w:line="20" w:lineRule="atLeast"/>
              <w:rPr>
                <w:b w:val="0"/>
                <w:bCs w:val="0"/>
              </w:rPr>
            </w:pPr>
            <w:r>
              <w:rPr>
                <w:b w:val="0"/>
                <w:bCs w:val="0"/>
              </w:rPr>
              <w:t>Ensure representation of as diverse employers through the webinar content as possible</w:t>
            </w:r>
            <w:r w:rsidR="006A3CED">
              <w:rPr>
                <w:b w:val="0"/>
                <w:bCs w:val="0"/>
              </w:rPr>
              <w:t xml:space="preserve"> </w:t>
            </w:r>
            <w:r w:rsidR="00B431AD">
              <w:rPr>
                <w:b w:val="0"/>
                <w:bCs w:val="0"/>
              </w:rPr>
              <w:t xml:space="preserve">(responsibility for this will sit with the </w:t>
            </w:r>
            <w:proofErr w:type="spellStart"/>
            <w:r w:rsidR="00B431AD">
              <w:rPr>
                <w:b w:val="0"/>
                <w:bCs w:val="0"/>
              </w:rPr>
              <w:t>Gii</w:t>
            </w:r>
            <w:proofErr w:type="spellEnd"/>
            <w:r w:rsidR="00B431AD">
              <w:rPr>
                <w:b w:val="0"/>
                <w:bCs w:val="0"/>
              </w:rPr>
              <w:t xml:space="preserve"> team)</w:t>
            </w:r>
          </w:p>
          <w:p w14:paraId="7ADFF89A" w14:textId="28110F52" w:rsidR="004C0405" w:rsidRPr="00F02F6E" w:rsidRDefault="004C0405" w:rsidP="00B431AD">
            <w:pPr>
              <w:pStyle w:val="SDSHeading"/>
              <w:spacing w:before="120" w:after="120" w:line="20" w:lineRule="atLeast"/>
              <w:rPr>
                <w:b w:val="0"/>
                <w:bCs w:val="0"/>
              </w:rPr>
            </w:pP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0210AC19" w14:textId="77777777" w:rsidR="000E2F7A" w:rsidRDefault="00060D64">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sidRPr="000E2F7A">
        <w:rPr>
          <w:rFonts w:ascii="Arial" w:eastAsia="Calibri" w:hAnsi="Arial" w:cs="Arial"/>
          <w:b/>
          <w:color w:val="006373"/>
          <w:sz w:val="28"/>
          <w:szCs w:val="24"/>
          <w:lang w:val="en-US"/>
        </w:rPr>
        <w:lastRenderedPageBreak/>
        <w:t>Marriage and civil partnership</w:t>
      </w:r>
      <w:r w:rsidR="005267C9" w:rsidRPr="000E2F7A">
        <w:rPr>
          <w:rFonts w:ascii="Arial" w:eastAsia="Calibri" w:hAnsi="Arial" w:cs="Arial"/>
          <w:b/>
          <w:color w:val="006373"/>
          <w:sz w:val="28"/>
          <w:szCs w:val="24"/>
          <w:lang w:val="en-US"/>
        </w:rPr>
        <w:t xml:space="preserve"> </w:t>
      </w:r>
    </w:p>
    <w:p w14:paraId="59986569" w14:textId="7C5272F2" w:rsidR="00D1585A" w:rsidRPr="000E2F7A" w:rsidRDefault="00D1585A">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sidRPr="000E2F7A">
        <w:rPr>
          <w:rFonts w:ascii="Arial" w:eastAsia="Calibri" w:hAnsi="Arial" w:cs="Arial"/>
          <w:b/>
          <w:sz w:val="24"/>
          <w:szCs w:val="24"/>
          <w:lang w:val="en-US"/>
        </w:rPr>
        <w:t>Context:</w:t>
      </w:r>
      <w:r w:rsidRPr="000E2F7A">
        <w:rPr>
          <w:rFonts w:ascii="Arial" w:eastAsia="Calibri" w:hAnsi="Arial" w:cs="Arial"/>
          <w:sz w:val="24"/>
          <w:szCs w:val="24"/>
          <w:lang w:val="en-US"/>
        </w:rPr>
        <w:t xml:space="preserve"> </w:t>
      </w:r>
      <w:r w:rsidR="002D3567" w:rsidRPr="000E2F7A">
        <w:rPr>
          <w:rFonts w:ascii="Arial" w:eastAsia="Calibri" w:hAnsi="Arial" w:cs="Arial"/>
          <w:sz w:val="24"/>
          <w:szCs w:val="24"/>
          <w:lang w:val="en-US"/>
        </w:rPr>
        <w:t xml:space="preserve">This protected characteristic requires no actions </w:t>
      </w:r>
      <w:proofErr w:type="gramStart"/>
      <w:r w:rsidR="002D3567" w:rsidRPr="000E2F7A">
        <w:rPr>
          <w:rFonts w:ascii="Arial" w:eastAsia="Calibri" w:hAnsi="Arial" w:cs="Arial"/>
          <w:sz w:val="24"/>
          <w:szCs w:val="24"/>
          <w:lang w:val="en-US"/>
        </w:rPr>
        <w:t>at this time</w:t>
      </w:r>
      <w:proofErr w:type="gramEnd"/>
    </w:p>
    <w:p w14:paraId="7B3D1ECB" w14:textId="382EC15D" w:rsidR="00060D64" w:rsidRDefault="00060D64" w:rsidP="0067142C">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5F69D362"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E2F7A">
        <w:rPr>
          <w:rFonts w:ascii="Arial" w:eastAsia="Calibri" w:hAnsi="Arial" w:cs="Arial"/>
          <w:sz w:val="24"/>
          <w:szCs w:val="24"/>
          <w:lang w:val="en-US"/>
        </w:rPr>
        <w:t>Information for employers around their responsibilities and employees around their rights should be made available.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416"/>
        <w:gridCol w:w="3378"/>
        <w:gridCol w:w="3513"/>
        <w:gridCol w:w="4289"/>
      </w:tblGrid>
      <w:tr w:rsidR="00D1585A" w:rsidRPr="00A16B84" w14:paraId="67885426" w14:textId="77777777" w:rsidTr="04F41238">
        <w:trPr>
          <w:trHeight w:val="648"/>
          <w:tblHeader/>
        </w:trPr>
        <w:tc>
          <w:tcPr>
            <w:tcW w:w="3681" w:type="dxa"/>
            <w:shd w:val="clear" w:color="auto" w:fill="006373"/>
            <w:tcMar>
              <w:top w:w="57" w:type="dxa"/>
            </w:tcMar>
          </w:tcPr>
          <w:p w14:paraId="40ED82A0"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4F41238">
        <w:tc>
          <w:tcPr>
            <w:tcW w:w="3681" w:type="dxa"/>
          </w:tcPr>
          <w:p w14:paraId="741136C1" w14:textId="7C801E4D" w:rsidR="00D1585A" w:rsidRPr="00B23439" w:rsidRDefault="00D334A3">
            <w:pPr>
              <w:pStyle w:val="SDSHeading"/>
              <w:spacing w:before="120" w:after="120" w:line="20" w:lineRule="atLeast"/>
              <w:rPr>
                <w:b w:val="0"/>
              </w:rPr>
            </w:pPr>
            <w:r>
              <w:rPr>
                <w:b w:val="0"/>
              </w:rPr>
              <w:t>If there is no s</w:t>
            </w:r>
            <w:r w:rsidR="005C4427">
              <w:rPr>
                <w:b w:val="0"/>
              </w:rPr>
              <w:t>ignposting for</w:t>
            </w:r>
            <w:r w:rsidR="000E2F7A">
              <w:rPr>
                <w:b w:val="0"/>
              </w:rPr>
              <w:t xml:space="preserve"> employers and</w:t>
            </w:r>
            <w:r w:rsidR="005C4427">
              <w:rPr>
                <w:b w:val="0"/>
              </w:rPr>
              <w:t xml:space="preserve"> employees</w:t>
            </w:r>
            <w:r w:rsidR="000E2F7A">
              <w:rPr>
                <w:b w:val="0"/>
              </w:rPr>
              <w:t xml:space="preserve"> to </w:t>
            </w:r>
            <w:r w:rsidR="002932A4">
              <w:rPr>
                <w:b w:val="0"/>
              </w:rPr>
              <w:t xml:space="preserve">inform them of fair work practices and </w:t>
            </w:r>
            <w:proofErr w:type="gramStart"/>
            <w:r w:rsidR="002932A4">
              <w:rPr>
                <w:b w:val="0"/>
              </w:rPr>
              <w:t>rights  it</w:t>
            </w:r>
            <w:proofErr w:type="gramEnd"/>
            <w:r w:rsidR="002932A4">
              <w:rPr>
                <w:b w:val="0"/>
              </w:rPr>
              <w:t xml:space="preserve"> </w:t>
            </w:r>
            <w:r w:rsidR="008E5353">
              <w:rPr>
                <w:b w:val="0"/>
              </w:rPr>
              <w:t xml:space="preserve">may disadvantage </w:t>
            </w:r>
            <w:r w:rsidR="00862036">
              <w:rPr>
                <w:b w:val="0"/>
              </w:rPr>
              <w:t>staff</w:t>
            </w:r>
            <w:r w:rsidR="008535CA">
              <w:rPr>
                <w:b w:val="0"/>
              </w:rPr>
              <w:t xml:space="preserve">. </w:t>
            </w:r>
          </w:p>
        </w:tc>
        <w:tc>
          <w:tcPr>
            <w:tcW w:w="2410" w:type="dxa"/>
          </w:tcPr>
          <w:p w14:paraId="536E7B1B" w14:textId="6D4A46CE" w:rsidR="00D1585A" w:rsidRPr="00E23D1A" w:rsidRDefault="00DF467A">
            <w:pPr>
              <w:pStyle w:val="SDSHeading"/>
              <w:spacing w:before="120" w:after="120" w:line="20" w:lineRule="atLeast"/>
              <w:rPr>
                <w:b w:val="0"/>
              </w:rPr>
            </w:pPr>
            <w:r w:rsidRPr="00DF467A">
              <w:rPr>
                <w:b w:val="0"/>
              </w:rPr>
              <w:t>https://www.acas.org.uk/your-maternity-leave-pay-and-other-rights</w:t>
            </w:r>
          </w:p>
        </w:tc>
        <w:tc>
          <w:tcPr>
            <w:tcW w:w="3827" w:type="dxa"/>
          </w:tcPr>
          <w:p w14:paraId="5075915A" w14:textId="704BDFB7" w:rsidR="00D1585A" w:rsidRPr="00F02F6E" w:rsidRDefault="62F89E03">
            <w:pPr>
              <w:pStyle w:val="SDSHeading"/>
              <w:spacing w:before="120" w:after="120" w:line="20" w:lineRule="atLeast"/>
              <w:rPr>
                <w:b w:val="0"/>
                <w:bCs w:val="0"/>
              </w:rPr>
            </w:pPr>
            <w:r>
              <w:rPr>
                <w:b w:val="0"/>
                <w:bCs w:val="0"/>
              </w:rPr>
              <w:t>Equalities landing page and recruitment guide</w:t>
            </w:r>
          </w:p>
        </w:tc>
        <w:tc>
          <w:tcPr>
            <w:tcW w:w="4678" w:type="dxa"/>
          </w:tcPr>
          <w:p w14:paraId="34797B2A" w14:textId="5A177964" w:rsidR="00D1585A" w:rsidRDefault="62F89E03">
            <w:pPr>
              <w:pStyle w:val="SDSHeading"/>
              <w:spacing w:before="120" w:after="120" w:line="20" w:lineRule="atLeast"/>
              <w:rPr>
                <w:b w:val="0"/>
                <w:bCs w:val="0"/>
              </w:rPr>
            </w:pPr>
            <w:r>
              <w:rPr>
                <w:b w:val="0"/>
                <w:bCs w:val="0"/>
              </w:rPr>
              <w:t>Recruitment guide</w:t>
            </w:r>
            <w:r w:rsidR="48B1A700">
              <w:rPr>
                <w:b w:val="0"/>
                <w:bCs w:val="0"/>
              </w:rPr>
              <w:t xml:space="preserve"> and webinar follow </w:t>
            </w:r>
            <w:r w:rsidR="00624D41">
              <w:rPr>
                <w:b w:val="0"/>
                <w:bCs w:val="0"/>
              </w:rPr>
              <w:t>up.</w:t>
            </w:r>
          </w:p>
          <w:p w14:paraId="2BE3B1AE" w14:textId="5198D043" w:rsidR="00B431AD" w:rsidRPr="00F02F6E" w:rsidRDefault="00B431AD" w:rsidP="00B431AD">
            <w:pPr>
              <w:pStyle w:val="SDSHeading"/>
              <w:spacing w:before="120" w:after="120" w:line="20" w:lineRule="atLeast"/>
              <w:rPr>
                <w:b w:val="0"/>
                <w:bCs w:val="0"/>
              </w:rPr>
            </w:pPr>
            <w:r>
              <w:rPr>
                <w:b w:val="0"/>
              </w:rPr>
              <w:t xml:space="preserve">Webinar content – women returning – reskilling succession planning </w:t>
            </w:r>
            <w:r>
              <w:rPr>
                <w:b w:val="0"/>
                <w:bCs w:val="0"/>
              </w:rPr>
              <w:t xml:space="preserve">(responsibility for this will sit with the </w:t>
            </w:r>
            <w:r w:rsidR="00624D41">
              <w:rPr>
                <w:b w:val="0"/>
                <w:bCs w:val="0"/>
              </w:rPr>
              <w:t xml:space="preserve">GII </w:t>
            </w:r>
            <w:r>
              <w:rPr>
                <w:b w:val="0"/>
                <w:bCs w:val="0"/>
              </w:rPr>
              <w:t>team)</w:t>
            </w:r>
          </w:p>
          <w:p w14:paraId="4955FBAB" w14:textId="592418B5" w:rsidR="00B431AD" w:rsidRPr="00F02F6E" w:rsidRDefault="00B431AD">
            <w:pPr>
              <w:pStyle w:val="SDSHeading"/>
              <w:spacing w:before="120" w:after="120" w:line="20" w:lineRule="atLeast"/>
              <w:rPr>
                <w:b w:val="0"/>
                <w:bCs w:val="0"/>
              </w:rPr>
            </w:pPr>
          </w:p>
        </w:tc>
      </w:tr>
    </w:tbl>
    <w:p w14:paraId="3D0767E5" w14:textId="6B6CF4DB" w:rsidR="00060D64" w:rsidRDefault="00060D64" w:rsidP="0067142C">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r w:rsidR="00796648">
        <w:rPr>
          <w:rFonts w:ascii="Arial" w:eastAsia="Calibri" w:hAnsi="Arial" w:cs="Arial"/>
          <w:b/>
          <w:color w:val="006373"/>
          <w:sz w:val="28"/>
          <w:szCs w:val="24"/>
          <w:lang w:val="en-US"/>
        </w:rPr>
        <w:t xml:space="preserve">, </w:t>
      </w:r>
      <w:proofErr w:type="gramStart"/>
      <w:r w:rsidR="00796648">
        <w:rPr>
          <w:rFonts w:ascii="Arial" w:eastAsia="Calibri" w:hAnsi="Arial" w:cs="Arial"/>
          <w:b/>
          <w:color w:val="006373"/>
          <w:sz w:val="28"/>
          <w:szCs w:val="24"/>
          <w:lang w:val="en-US"/>
        </w:rPr>
        <w:t>religion</w:t>
      </w:r>
      <w:proofErr w:type="gramEnd"/>
      <w:r w:rsidR="00796648">
        <w:rPr>
          <w:rFonts w:ascii="Arial" w:eastAsia="Calibri" w:hAnsi="Arial" w:cs="Arial"/>
          <w:b/>
          <w:color w:val="006373"/>
          <w:sz w:val="28"/>
          <w:szCs w:val="24"/>
          <w:lang w:val="en-US"/>
        </w:rPr>
        <w:t xml:space="preserve"> and belief</w:t>
      </w:r>
    </w:p>
    <w:p w14:paraId="1A27A302" w14:textId="6E7A797F"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E2F7A">
        <w:rPr>
          <w:rFonts w:ascii="Arial" w:eastAsia="Calibri" w:hAnsi="Arial" w:cs="Arial"/>
          <w:sz w:val="24"/>
          <w:szCs w:val="24"/>
          <w:lang w:val="en-US"/>
        </w:rPr>
        <w:t xml:space="preserve">Employers will be of all </w:t>
      </w:r>
      <w:proofErr w:type="gramStart"/>
      <w:r w:rsidR="000E2F7A">
        <w:rPr>
          <w:rFonts w:ascii="Arial" w:eastAsia="Calibri" w:hAnsi="Arial" w:cs="Arial"/>
          <w:sz w:val="24"/>
          <w:szCs w:val="24"/>
          <w:lang w:val="en-US"/>
        </w:rPr>
        <w:t>races</w:t>
      </w:r>
      <w:proofErr w:type="gramEnd"/>
      <w:r w:rsidR="000E2F7A">
        <w:rPr>
          <w:rFonts w:ascii="Arial" w:eastAsia="Calibri" w:hAnsi="Arial" w:cs="Arial"/>
          <w:sz w:val="24"/>
          <w:szCs w:val="24"/>
          <w:lang w:val="en-US"/>
        </w:rPr>
        <w:t xml:space="preserve"> religions and beliefs – it is important that they receive the correct legal information and </w:t>
      </w:r>
      <w:r w:rsidR="00624D41">
        <w:rPr>
          <w:rFonts w:ascii="Arial" w:eastAsia="Calibri" w:hAnsi="Arial" w:cs="Arial"/>
          <w:sz w:val="24"/>
          <w:szCs w:val="24"/>
          <w:lang w:val="en-US"/>
        </w:rPr>
        <w:t>support,</w:t>
      </w:r>
      <w:r w:rsidR="000E2F7A">
        <w:rPr>
          <w:rFonts w:ascii="Arial" w:eastAsia="Calibri" w:hAnsi="Arial" w:cs="Arial"/>
          <w:sz w:val="24"/>
          <w:szCs w:val="24"/>
          <w:lang w:val="en-US"/>
        </w:rPr>
        <w:t xml:space="preserve"> and that diversity is represented.</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119"/>
        <w:gridCol w:w="4445"/>
        <w:gridCol w:w="3165"/>
        <w:gridCol w:w="3867"/>
      </w:tblGrid>
      <w:tr w:rsidR="00D1585A" w:rsidRPr="00A16B84" w14:paraId="0E99F896" w14:textId="77777777" w:rsidTr="04F41238">
        <w:trPr>
          <w:trHeight w:val="648"/>
          <w:tblHeader/>
        </w:trPr>
        <w:tc>
          <w:tcPr>
            <w:tcW w:w="3681" w:type="dxa"/>
            <w:shd w:val="clear" w:color="auto" w:fill="006373"/>
            <w:tcMar>
              <w:top w:w="57" w:type="dxa"/>
            </w:tcMar>
          </w:tcPr>
          <w:p w14:paraId="7DA55459"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2DA8AED" w14:textId="77777777" w:rsidTr="04F41238">
        <w:tc>
          <w:tcPr>
            <w:tcW w:w="3681" w:type="dxa"/>
          </w:tcPr>
          <w:p w14:paraId="43E23AF4" w14:textId="6B93F133" w:rsidR="00D1585A" w:rsidRPr="00B23439" w:rsidRDefault="000E2F7A">
            <w:pPr>
              <w:pStyle w:val="SDSHeading"/>
              <w:spacing w:before="120" w:after="120" w:line="20" w:lineRule="atLeast"/>
              <w:rPr>
                <w:b w:val="0"/>
              </w:rPr>
            </w:pPr>
            <w:r>
              <w:rPr>
                <w:b w:val="0"/>
              </w:rPr>
              <w:t>I</w:t>
            </w:r>
            <w:r w:rsidR="00F47FC1">
              <w:rPr>
                <w:b w:val="0"/>
              </w:rPr>
              <w:t>f i</w:t>
            </w:r>
            <w:r>
              <w:rPr>
                <w:b w:val="0"/>
              </w:rPr>
              <w:t>nformation on c</w:t>
            </w:r>
            <w:r w:rsidR="001B1CAE">
              <w:rPr>
                <w:b w:val="0"/>
              </w:rPr>
              <w:t>ultural awareness and diversity training</w:t>
            </w:r>
            <w:r>
              <w:rPr>
                <w:b w:val="0"/>
              </w:rPr>
              <w:t xml:space="preserve"> </w:t>
            </w:r>
            <w:r w:rsidR="00F47FC1">
              <w:rPr>
                <w:b w:val="0"/>
              </w:rPr>
              <w:t>is not</w:t>
            </w:r>
            <w:r>
              <w:rPr>
                <w:b w:val="0"/>
              </w:rPr>
              <w:t xml:space="preserve"> made </w:t>
            </w:r>
            <w:r w:rsidR="00624D41">
              <w:rPr>
                <w:b w:val="0"/>
              </w:rPr>
              <w:t>available,</w:t>
            </w:r>
            <w:r w:rsidR="00F47FC1">
              <w:rPr>
                <w:b w:val="0"/>
              </w:rPr>
              <w:t xml:space="preserve"> then </w:t>
            </w:r>
            <w:r w:rsidR="000402BB">
              <w:rPr>
                <w:b w:val="0"/>
              </w:rPr>
              <w:t xml:space="preserve">employers will miss out and opportunities for </w:t>
            </w:r>
            <w:r w:rsidR="004611A3">
              <w:rPr>
                <w:b w:val="0"/>
              </w:rPr>
              <w:t>improvements will be lost.</w:t>
            </w:r>
          </w:p>
        </w:tc>
        <w:tc>
          <w:tcPr>
            <w:tcW w:w="2410" w:type="dxa"/>
          </w:tcPr>
          <w:p w14:paraId="58FC7FC6" w14:textId="1CCEB7E1" w:rsidR="00D1585A" w:rsidRPr="00E23D1A" w:rsidRDefault="0019773C">
            <w:pPr>
              <w:pStyle w:val="SDSHeading"/>
              <w:spacing w:before="120" w:after="120" w:line="20" w:lineRule="atLeast"/>
              <w:rPr>
                <w:b w:val="0"/>
              </w:rPr>
            </w:pPr>
            <w:r w:rsidRPr="0019773C">
              <w:rPr>
                <w:b w:val="0"/>
              </w:rPr>
              <w:t>https://www.agcas.org.uk/cultural-awareness-resources</w:t>
            </w:r>
          </w:p>
        </w:tc>
        <w:tc>
          <w:tcPr>
            <w:tcW w:w="3827" w:type="dxa"/>
          </w:tcPr>
          <w:p w14:paraId="149A17F4" w14:textId="2599194E" w:rsidR="00D1585A" w:rsidRPr="00F02F6E" w:rsidRDefault="1150E987">
            <w:pPr>
              <w:pStyle w:val="SDSHeading"/>
              <w:spacing w:before="120" w:after="120" w:line="20" w:lineRule="atLeast"/>
              <w:rPr>
                <w:b w:val="0"/>
                <w:bCs w:val="0"/>
              </w:rPr>
            </w:pPr>
            <w:r>
              <w:rPr>
                <w:b w:val="0"/>
                <w:bCs w:val="0"/>
              </w:rPr>
              <w:t xml:space="preserve">Ensuring imagery doesn’t propagate negative </w:t>
            </w:r>
            <w:r w:rsidR="00624D41">
              <w:rPr>
                <w:b w:val="0"/>
                <w:bCs w:val="0"/>
              </w:rPr>
              <w:t>stereotypes.</w:t>
            </w:r>
          </w:p>
          <w:p w14:paraId="3A1A1E49" w14:textId="7D6C8ED6" w:rsidR="00D1585A" w:rsidRPr="00F02F6E" w:rsidRDefault="1150E987">
            <w:pPr>
              <w:pStyle w:val="SDSHeading"/>
              <w:spacing w:before="120" w:after="120" w:line="20" w:lineRule="atLeast"/>
              <w:rPr>
                <w:b w:val="0"/>
                <w:bCs w:val="0"/>
              </w:rPr>
            </w:pPr>
            <w:r>
              <w:rPr>
                <w:b w:val="0"/>
                <w:bCs w:val="0"/>
              </w:rPr>
              <w:t xml:space="preserve">Employees are up to date on E&amp;D mandatory </w:t>
            </w:r>
            <w:r w:rsidR="00624D41">
              <w:rPr>
                <w:b w:val="0"/>
                <w:bCs w:val="0"/>
              </w:rPr>
              <w:t>learning.</w:t>
            </w:r>
          </w:p>
          <w:p w14:paraId="69BEC6AA" w14:textId="314B8BA0" w:rsidR="00D1585A" w:rsidRPr="00F02F6E" w:rsidRDefault="47F288C2">
            <w:pPr>
              <w:pStyle w:val="SDSHeading"/>
              <w:spacing w:before="120" w:after="120" w:line="20" w:lineRule="atLeast"/>
              <w:rPr>
                <w:b w:val="0"/>
                <w:bCs w:val="0"/>
              </w:rPr>
            </w:pPr>
            <w:r>
              <w:rPr>
                <w:b w:val="0"/>
                <w:bCs w:val="0"/>
              </w:rPr>
              <w:t>Recruitment guide</w:t>
            </w:r>
          </w:p>
        </w:tc>
        <w:tc>
          <w:tcPr>
            <w:tcW w:w="4678" w:type="dxa"/>
          </w:tcPr>
          <w:p w14:paraId="5FABD7D6" w14:textId="317C43E3" w:rsidR="00D1585A" w:rsidRPr="00F02F6E" w:rsidRDefault="07568C32">
            <w:pPr>
              <w:pStyle w:val="SDSHeading"/>
              <w:spacing w:before="120" w:after="120" w:line="20" w:lineRule="atLeast"/>
              <w:rPr>
                <w:b w:val="0"/>
                <w:bCs w:val="0"/>
              </w:rPr>
            </w:pPr>
            <w:r>
              <w:rPr>
                <w:b w:val="0"/>
                <w:bCs w:val="0"/>
              </w:rPr>
              <w:t>Updated recruitment guide</w:t>
            </w:r>
          </w:p>
          <w:p w14:paraId="47502B4E" w14:textId="61265100" w:rsidR="00D1585A" w:rsidRPr="00F02F6E" w:rsidRDefault="287A12A1">
            <w:pPr>
              <w:pStyle w:val="SDSHeading"/>
              <w:spacing w:before="120" w:after="120" w:line="20" w:lineRule="atLeast"/>
              <w:rPr>
                <w:b w:val="0"/>
                <w:bCs w:val="0"/>
              </w:rPr>
            </w:pPr>
            <w:r>
              <w:rPr>
                <w:b w:val="0"/>
                <w:bCs w:val="0"/>
              </w:rPr>
              <w:t>Encourage employers of all races to co-design our product and features.</w:t>
            </w:r>
          </w:p>
          <w:p w14:paraId="7286349D" w14:textId="1794CF6A" w:rsidR="00D1585A" w:rsidRPr="00F02F6E" w:rsidRDefault="6486496C">
            <w:pPr>
              <w:pStyle w:val="SDSHeading"/>
              <w:spacing w:before="120" w:after="120" w:line="20" w:lineRule="atLeast"/>
              <w:rPr>
                <w:b w:val="0"/>
                <w:bCs w:val="0"/>
              </w:rPr>
            </w:pPr>
            <w:r>
              <w:rPr>
                <w:b w:val="0"/>
                <w:bCs w:val="0"/>
              </w:rPr>
              <w:t>Ensure skills management tool content is relevant and up to date.</w:t>
            </w:r>
          </w:p>
          <w:p w14:paraId="56D84BA3" w14:textId="0DF9BD72" w:rsidR="00D1585A" w:rsidRPr="00F02F6E" w:rsidRDefault="00D1585A">
            <w:pPr>
              <w:pStyle w:val="SDSHeading"/>
              <w:spacing w:before="120" w:after="120" w:line="20" w:lineRule="atLeast"/>
              <w:rPr>
                <w:b w:val="0"/>
                <w:bCs w:val="0"/>
              </w:rPr>
            </w:pPr>
          </w:p>
        </w:tc>
      </w:tr>
      <w:tr w:rsidR="00D1585A" w:rsidRPr="00A16B84" w14:paraId="499A34C1" w14:textId="77777777" w:rsidTr="04F41238">
        <w:tc>
          <w:tcPr>
            <w:tcW w:w="3681" w:type="dxa"/>
          </w:tcPr>
          <w:p w14:paraId="5510705A" w14:textId="48B0AF36" w:rsidR="00D1585A" w:rsidRPr="00F02F6E" w:rsidRDefault="004611A3">
            <w:pPr>
              <w:pStyle w:val="SDSHeading"/>
              <w:spacing w:before="120" w:after="120" w:line="20" w:lineRule="atLeast"/>
              <w:rPr>
                <w:b w:val="0"/>
                <w:bCs w:val="0"/>
              </w:rPr>
            </w:pPr>
            <w:r>
              <w:rPr>
                <w:b w:val="0"/>
              </w:rPr>
              <w:lastRenderedPageBreak/>
              <w:t xml:space="preserve">If our customers are not represented </w:t>
            </w:r>
            <w:r w:rsidR="00A94947">
              <w:rPr>
                <w:b w:val="0"/>
              </w:rPr>
              <w:t>visually,</w:t>
            </w:r>
            <w:r>
              <w:rPr>
                <w:b w:val="0"/>
              </w:rPr>
              <w:t xml:space="preserve"> they will be less likely to engage with the web</w:t>
            </w:r>
            <w:r w:rsidR="00384A5F">
              <w:rPr>
                <w:b w:val="0"/>
              </w:rPr>
              <w:t xml:space="preserve"> service.</w:t>
            </w:r>
          </w:p>
        </w:tc>
        <w:tc>
          <w:tcPr>
            <w:tcW w:w="2410" w:type="dxa"/>
          </w:tcPr>
          <w:p w14:paraId="72B306C2" w14:textId="3FC092B6" w:rsidR="00D1585A" w:rsidRPr="00E23D1A" w:rsidRDefault="00B82478">
            <w:pPr>
              <w:pStyle w:val="SDSHeading"/>
              <w:spacing w:before="120" w:after="120" w:line="20" w:lineRule="atLeast"/>
              <w:rPr>
                <w:b w:val="0"/>
                <w:color w:val="006373"/>
              </w:rPr>
            </w:pPr>
            <w:r w:rsidRPr="00B82478">
              <w:rPr>
                <w:b w:val="0"/>
                <w:color w:val="006373"/>
              </w:rPr>
              <w:t>https://thewitnessbcc.com/representing-race-why-do-images-matter/</w:t>
            </w:r>
          </w:p>
        </w:tc>
        <w:tc>
          <w:tcPr>
            <w:tcW w:w="3827" w:type="dxa"/>
          </w:tcPr>
          <w:p w14:paraId="749BB412" w14:textId="3D3E940B" w:rsidR="00D1585A" w:rsidRPr="00F02F6E" w:rsidRDefault="26464D1C">
            <w:pPr>
              <w:pStyle w:val="SDSHeading"/>
              <w:spacing w:before="120" w:after="120" w:line="20" w:lineRule="atLeast"/>
              <w:rPr>
                <w:b w:val="0"/>
                <w:bCs w:val="0"/>
              </w:rPr>
            </w:pPr>
            <w:r>
              <w:rPr>
                <w:b w:val="0"/>
                <w:bCs w:val="0"/>
              </w:rPr>
              <w:t xml:space="preserve">Ensuring imagery doesn’t propagate negative </w:t>
            </w:r>
            <w:r w:rsidR="00A94947">
              <w:rPr>
                <w:b w:val="0"/>
                <w:bCs w:val="0"/>
              </w:rPr>
              <w:t>stereotypes.</w:t>
            </w:r>
          </w:p>
          <w:p w14:paraId="689480F0" w14:textId="24C23347" w:rsidR="00D1585A" w:rsidRPr="00F02F6E" w:rsidRDefault="26464D1C">
            <w:pPr>
              <w:pStyle w:val="SDSHeading"/>
              <w:spacing w:before="120" w:after="120" w:line="20" w:lineRule="atLeast"/>
              <w:rPr>
                <w:b w:val="0"/>
                <w:bCs w:val="0"/>
              </w:rPr>
            </w:pPr>
            <w:r>
              <w:rPr>
                <w:b w:val="0"/>
                <w:bCs w:val="0"/>
              </w:rPr>
              <w:t xml:space="preserve">Employees are up to date on E&amp;D mandatory </w:t>
            </w:r>
            <w:r w:rsidR="00A94947">
              <w:rPr>
                <w:b w:val="0"/>
                <w:bCs w:val="0"/>
              </w:rPr>
              <w:t>learning.</w:t>
            </w:r>
          </w:p>
          <w:p w14:paraId="5917270D" w14:textId="700655A3" w:rsidR="00D1585A" w:rsidRPr="00F02F6E" w:rsidRDefault="0696440F">
            <w:pPr>
              <w:pStyle w:val="SDSHeading"/>
              <w:spacing w:before="120" w:after="120" w:line="20" w:lineRule="atLeast"/>
              <w:rPr>
                <w:b w:val="0"/>
                <w:bCs w:val="0"/>
              </w:rPr>
            </w:pPr>
            <w:r>
              <w:rPr>
                <w:b w:val="0"/>
                <w:bCs w:val="0"/>
              </w:rPr>
              <w:t>Recruitment guide</w:t>
            </w:r>
          </w:p>
        </w:tc>
        <w:tc>
          <w:tcPr>
            <w:tcW w:w="4678" w:type="dxa"/>
          </w:tcPr>
          <w:p w14:paraId="685B04B6" w14:textId="1692CDBF" w:rsidR="00D1585A" w:rsidRPr="00F02F6E" w:rsidRDefault="0DEC60B9">
            <w:pPr>
              <w:pStyle w:val="SDSHeading"/>
              <w:spacing w:before="120" w:after="120" w:line="20" w:lineRule="atLeast"/>
              <w:rPr>
                <w:b w:val="0"/>
                <w:bCs w:val="0"/>
              </w:rPr>
            </w:pPr>
            <w:r>
              <w:rPr>
                <w:b w:val="0"/>
                <w:bCs w:val="0"/>
              </w:rPr>
              <w:t>Implementation of webinar content which will include live case studies instead of written content.</w:t>
            </w:r>
            <w:r w:rsidR="32FCBC71">
              <w:rPr>
                <w:b w:val="0"/>
                <w:bCs w:val="0"/>
              </w:rPr>
              <w:t xml:space="preserve"> </w:t>
            </w:r>
          </w:p>
          <w:p w14:paraId="3EB20441" w14:textId="214D80D8" w:rsidR="00D1585A" w:rsidRPr="00F02F6E" w:rsidRDefault="32FCBC71">
            <w:pPr>
              <w:pStyle w:val="SDSHeading"/>
              <w:spacing w:before="120" w:after="120" w:line="20" w:lineRule="atLeast"/>
              <w:rPr>
                <w:b w:val="0"/>
                <w:bCs w:val="0"/>
              </w:rPr>
            </w:pPr>
            <w:r>
              <w:rPr>
                <w:b w:val="0"/>
                <w:bCs w:val="0"/>
              </w:rPr>
              <w:t>Ensure skills management tool content is relevant and up to date.</w:t>
            </w:r>
          </w:p>
          <w:p w14:paraId="789642C7" w14:textId="2D565093" w:rsidR="00D1585A" w:rsidRPr="00F02F6E" w:rsidRDefault="00D1585A">
            <w:pPr>
              <w:pStyle w:val="SDSHeading"/>
              <w:spacing w:before="120" w:after="120" w:line="20" w:lineRule="atLeast"/>
              <w:rPr>
                <w:b w:val="0"/>
                <w:bCs w:val="0"/>
              </w:rPr>
            </w:pPr>
          </w:p>
          <w:p w14:paraId="6842112F" w14:textId="0EF62B1A" w:rsidR="00D1585A" w:rsidRPr="00F02F6E" w:rsidRDefault="00D1585A">
            <w:pPr>
              <w:pStyle w:val="SDSHeading"/>
              <w:spacing w:before="120" w:after="120" w:line="20" w:lineRule="atLeast"/>
              <w:rPr>
                <w:b w:val="0"/>
                <w:bCs w:val="0"/>
              </w:rPr>
            </w:pPr>
          </w:p>
        </w:tc>
      </w:tr>
    </w:tbl>
    <w:p w14:paraId="42391102" w14:textId="4EC3F660" w:rsidR="00060D64" w:rsidRPr="00F92FB9" w:rsidRDefault="00060D64" w:rsidP="0067142C">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38C6E39C"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E2F7A">
        <w:rPr>
          <w:rFonts w:ascii="Arial" w:eastAsia="Calibri" w:hAnsi="Arial" w:cs="Arial"/>
          <w:sz w:val="24"/>
          <w:szCs w:val="24"/>
          <w:lang w:val="en-US"/>
        </w:rPr>
        <w:t>It is important that employers have relevant up to date information on their duties towards different genders and stereotyping is avoided</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128"/>
        <w:gridCol w:w="4258"/>
        <w:gridCol w:w="3245"/>
        <w:gridCol w:w="3965"/>
      </w:tblGrid>
      <w:tr w:rsidR="00D1585A" w:rsidRPr="00A16B84" w14:paraId="3840BD5F" w14:textId="77777777" w:rsidTr="04F41238">
        <w:trPr>
          <w:trHeight w:val="648"/>
          <w:tblHeader/>
        </w:trPr>
        <w:tc>
          <w:tcPr>
            <w:tcW w:w="3681" w:type="dxa"/>
            <w:shd w:val="clear" w:color="auto" w:fill="006373"/>
            <w:tcMar>
              <w:top w:w="57" w:type="dxa"/>
            </w:tcMar>
          </w:tcPr>
          <w:p w14:paraId="11A39E88"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4F41238">
        <w:tc>
          <w:tcPr>
            <w:tcW w:w="3681" w:type="dxa"/>
          </w:tcPr>
          <w:p w14:paraId="26ADABDF" w14:textId="4935F6FF" w:rsidR="00D1585A" w:rsidRPr="00B23439" w:rsidRDefault="00384A5F">
            <w:pPr>
              <w:pStyle w:val="SDSHeading"/>
              <w:spacing w:before="120" w:after="120" w:line="20" w:lineRule="atLeast"/>
              <w:rPr>
                <w:b w:val="0"/>
              </w:rPr>
            </w:pPr>
            <w:r>
              <w:rPr>
                <w:b w:val="0"/>
              </w:rPr>
              <w:t xml:space="preserve">If our customers are not represented </w:t>
            </w:r>
            <w:r w:rsidR="00A94947">
              <w:rPr>
                <w:b w:val="0"/>
              </w:rPr>
              <w:t>visually,</w:t>
            </w:r>
            <w:r>
              <w:rPr>
                <w:b w:val="0"/>
              </w:rPr>
              <w:t xml:space="preserve"> they will be less likely to engage with the website.</w:t>
            </w:r>
          </w:p>
        </w:tc>
        <w:tc>
          <w:tcPr>
            <w:tcW w:w="2410" w:type="dxa"/>
          </w:tcPr>
          <w:p w14:paraId="6FA752FD" w14:textId="4D14672C" w:rsidR="00D1585A" w:rsidRPr="00E23D1A" w:rsidRDefault="003504C2">
            <w:pPr>
              <w:pStyle w:val="SDSHeading"/>
              <w:spacing w:before="120" w:after="120" w:line="20" w:lineRule="atLeast"/>
              <w:rPr>
                <w:b w:val="0"/>
              </w:rPr>
            </w:pPr>
            <w:r w:rsidRPr="003504C2">
              <w:rPr>
                <w:b w:val="0"/>
              </w:rPr>
              <w:t>https://www.themuse.com/advice/you-cant-be-what-you-cant-see-how-to-get-more-women-in-tech</w:t>
            </w:r>
          </w:p>
        </w:tc>
        <w:tc>
          <w:tcPr>
            <w:tcW w:w="3827" w:type="dxa"/>
          </w:tcPr>
          <w:p w14:paraId="7773F0D0" w14:textId="36516410" w:rsidR="00D1585A" w:rsidRPr="00F02F6E" w:rsidRDefault="79507E7E">
            <w:pPr>
              <w:pStyle w:val="SDSHeading"/>
              <w:spacing w:before="120" w:after="120" w:line="20" w:lineRule="atLeast"/>
              <w:rPr>
                <w:b w:val="0"/>
                <w:bCs w:val="0"/>
              </w:rPr>
            </w:pPr>
            <w:r>
              <w:rPr>
                <w:b w:val="0"/>
                <w:bCs w:val="0"/>
              </w:rPr>
              <w:t xml:space="preserve">Ensuring imagery doesn’t propagate negative </w:t>
            </w:r>
            <w:r w:rsidR="00A94947">
              <w:rPr>
                <w:b w:val="0"/>
                <w:bCs w:val="0"/>
              </w:rPr>
              <w:t>stereotypes.</w:t>
            </w:r>
          </w:p>
          <w:p w14:paraId="1C5632E6" w14:textId="6B7881F7" w:rsidR="00D1585A" w:rsidRDefault="79507E7E">
            <w:pPr>
              <w:pStyle w:val="SDSHeading"/>
              <w:spacing w:before="120" w:after="120" w:line="20" w:lineRule="atLeast"/>
              <w:rPr>
                <w:b w:val="0"/>
                <w:bCs w:val="0"/>
              </w:rPr>
            </w:pPr>
            <w:r>
              <w:rPr>
                <w:b w:val="0"/>
                <w:bCs w:val="0"/>
              </w:rPr>
              <w:t xml:space="preserve">Employees are up to date on E&amp;D mandatory </w:t>
            </w:r>
            <w:r w:rsidR="00A94947">
              <w:rPr>
                <w:b w:val="0"/>
                <w:bCs w:val="0"/>
              </w:rPr>
              <w:t>learning.</w:t>
            </w:r>
          </w:p>
          <w:p w14:paraId="0127B0F8" w14:textId="16DE47E0" w:rsidR="00FB3824" w:rsidRPr="00F02F6E" w:rsidRDefault="00FB3824">
            <w:pPr>
              <w:pStyle w:val="SDSHeading"/>
              <w:spacing w:before="120" w:after="120" w:line="20" w:lineRule="atLeast"/>
              <w:rPr>
                <w:b w:val="0"/>
                <w:bCs w:val="0"/>
              </w:rPr>
            </w:pPr>
            <w:r>
              <w:rPr>
                <w:b w:val="0"/>
                <w:bCs w:val="0"/>
              </w:rPr>
              <w:t>Recruitment guide</w:t>
            </w:r>
          </w:p>
        </w:tc>
        <w:tc>
          <w:tcPr>
            <w:tcW w:w="4678" w:type="dxa"/>
          </w:tcPr>
          <w:p w14:paraId="397A98AE" w14:textId="15895226" w:rsidR="00D1585A" w:rsidRPr="00F02F6E" w:rsidRDefault="79507E7E">
            <w:pPr>
              <w:pStyle w:val="SDSHeading"/>
              <w:spacing w:before="120" w:after="120" w:line="20" w:lineRule="atLeast"/>
              <w:rPr>
                <w:b w:val="0"/>
                <w:bCs w:val="0"/>
              </w:rPr>
            </w:pPr>
            <w:r>
              <w:rPr>
                <w:b w:val="0"/>
                <w:bCs w:val="0"/>
              </w:rPr>
              <w:t>Ensuring language doesn’t propagate negative stereotypes.</w:t>
            </w:r>
          </w:p>
          <w:p w14:paraId="6FE114F2" w14:textId="06CDF34A" w:rsidR="00D1585A" w:rsidRPr="00F02F6E" w:rsidRDefault="79507E7E">
            <w:pPr>
              <w:pStyle w:val="SDSHeading"/>
              <w:spacing w:before="120" w:after="120" w:line="20" w:lineRule="atLeast"/>
              <w:rPr>
                <w:b w:val="0"/>
                <w:bCs w:val="0"/>
              </w:rPr>
            </w:pPr>
            <w:r>
              <w:rPr>
                <w:b w:val="0"/>
                <w:bCs w:val="0"/>
              </w:rPr>
              <w:t>Sessions with equality team to understand developments in this area.</w:t>
            </w:r>
          </w:p>
          <w:p w14:paraId="7953F210" w14:textId="1794CF6A" w:rsidR="00D1585A" w:rsidRDefault="69025E10">
            <w:pPr>
              <w:pStyle w:val="SDSHeading"/>
              <w:spacing w:before="120" w:after="120" w:line="20" w:lineRule="atLeast"/>
              <w:rPr>
                <w:b w:val="0"/>
                <w:bCs w:val="0"/>
              </w:rPr>
            </w:pPr>
            <w:r>
              <w:rPr>
                <w:b w:val="0"/>
                <w:bCs w:val="0"/>
              </w:rPr>
              <w:t>Ensure skills management tool content is relevant and up to date.</w:t>
            </w:r>
          </w:p>
          <w:p w14:paraId="55A676F1" w14:textId="77777777" w:rsidR="00FB3824" w:rsidRPr="00F02F6E" w:rsidRDefault="00FB3824" w:rsidP="00FB3824">
            <w:pPr>
              <w:pStyle w:val="SDSHeading"/>
              <w:spacing w:before="120" w:after="120" w:line="20" w:lineRule="atLeast"/>
              <w:rPr>
                <w:b w:val="0"/>
                <w:bCs w:val="0"/>
              </w:rPr>
            </w:pPr>
            <w:r>
              <w:rPr>
                <w:b w:val="0"/>
                <w:bCs w:val="0"/>
              </w:rPr>
              <w:t xml:space="preserve">Implementation of webinar content which will include live case studies instead of written content. </w:t>
            </w:r>
          </w:p>
          <w:p w14:paraId="4875435F" w14:textId="77777777" w:rsidR="00FB3824" w:rsidRPr="00F02F6E" w:rsidRDefault="00FB3824">
            <w:pPr>
              <w:pStyle w:val="SDSHeading"/>
              <w:spacing w:before="120" w:after="120" w:line="20" w:lineRule="atLeast"/>
              <w:rPr>
                <w:b w:val="0"/>
                <w:bCs w:val="0"/>
              </w:rPr>
            </w:pPr>
          </w:p>
          <w:p w14:paraId="6ABCD3B6" w14:textId="55FE6C43" w:rsidR="00D1585A" w:rsidRPr="00F02F6E" w:rsidRDefault="00D1585A">
            <w:pPr>
              <w:pStyle w:val="SDSHeading"/>
              <w:spacing w:before="120" w:after="120" w:line="20" w:lineRule="atLeast"/>
              <w:rPr>
                <w:b w:val="0"/>
                <w:bCs w:val="0"/>
              </w:rPr>
            </w:pPr>
          </w:p>
        </w:tc>
      </w:tr>
    </w:tbl>
    <w:p w14:paraId="493BDD9E" w14:textId="0A68DB92" w:rsidR="00060D64" w:rsidRPr="0067142C" w:rsidRDefault="00060D64" w:rsidP="0067142C">
      <w:pPr>
        <w:pStyle w:val="ListParagraph"/>
        <w:numPr>
          <w:ilvl w:val="1"/>
          <w:numId w:val="8"/>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5072A35D" w14:textId="6DFDC491"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E2F7A">
        <w:rPr>
          <w:rFonts w:ascii="Arial" w:eastAsia="Calibri" w:hAnsi="Arial" w:cs="Arial"/>
          <w:sz w:val="24"/>
          <w:szCs w:val="24"/>
          <w:lang w:val="en-US"/>
        </w:rPr>
        <w:t>Information on support and rights should be made available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203"/>
        <w:gridCol w:w="4005"/>
        <w:gridCol w:w="3339"/>
        <w:gridCol w:w="4049"/>
      </w:tblGrid>
      <w:tr w:rsidR="00D1585A" w:rsidRPr="00A16B84" w14:paraId="168A86D3" w14:textId="77777777" w:rsidTr="04F41238">
        <w:trPr>
          <w:trHeight w:val="648"/>
          <w:tblHeader/>
        </w:trPr>
        <w:tc>
          <w:tcPr>
            <w:tcW w:w="3681" w:type="dxa"/>
            <w:shd w:val="clear" w:color="auto" w:fill="006373"/>
            <w:tcMar>
              <w:top w:w="57" w:type="dxa"/>
            </w:tcMar>
          </w:tcPr>
          <w:p w14:paraId="58F203C5"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4F41238">
        <w:tc>
          <w:tcPr>
            <w:tcW w:w="3681" w:type="dxa"/>
          </w:tcPr>
          <w:p w14:paraId="5B630333" w14:textId="003227F4" w:rsidR="00D1585A" w:rsidRPr="00B23439" w:rsidRDefault="004239F6">
            <w:pPr>
              <w:pStyle w:val="SDSHeading"/>
              <w:spacing w:before="120" w:after="120" w:line="20" w:lineRule="atLeast"/>
              <w:rPr>
                <w:b w:val="0"/>
              </w:rPr>
            </w:pPr>
            <w:r>
              <w:rPr>
                <w:b w:val="0"/>
              </w:rPr>
              <w:t>Supportive and inclusive</w:t>
            </w:r>
            <w:r w:rsidR="00C66F4E">
              <w:rPr>
                <w:b w:val="0"/>
              </w:rPr>
              <w:t xml:space="preserve"> imagery and content</w:t>
            </w:r>
            <w:r w:rsidR="0015720A">
              <w:rPr>
                <w:b w:val="0"/>
              </w:rPr>
              <w:t xml:space="preserve"> – within a guide</w:t>
            </w:r>
            <w:r w:rsidR="000E2F7A">
              <w:rPr>
                <w:b w:val="0"/>
              </w:rPr>
              <w:t xml:space="preserve"> through signposting</w:t>
            </w:r>
            <w:r w:rsidR="00220658">
              <w:rPr>
                <w:b w:val="0"/>
              </w:rPr>
              <w:t xml:space="preserve"> will </w:t>
            </w:r>
            <w:r w:rsidR="0083778B">
              <w:rPr>
                <w:b w:val="0"/>
              </w:rPr>
              <w:t xml:space="preserve">help create message of inclusivity </w:t>
            </w:r>
          </w:p>
        </w:tc>
        <w:tc>
          <w:tcPr>
            <w:tcW w:w="2410" w:type="dxa"/>
          </w:tcPr>
          <w:p w14:paraId="007E9E5D" w14:textId="6BF32E54" w:rsidR="00D1585A" w:rsidRPr="00E23D1A" w:rsidRDefault="007B252D">
            <w:pPr>
              <w:pStyle w:val="SDSHeading"/>
              <w:spacing w:before="120" w:after="120" w:line="20" w:lineRule="atLeast"/>
              <w:rPr>
                <w:b w:val="0"/>
              </w:rPr>
            </w:pPr>
            <w:r w:rsidRPr="007B252D">
              <w:rPr>
                <w:b w:val="0"/>
              </w:rPr>
              <w:t>https://www.stonewall.org.uk/about-us/news/why-workplace-inclusion-matters</w:t>
            </w:r>
          </w:p>
        </w:tc>
        <w:tc>
          <w:tcPr>
            <w:tcW w:w="3827" w:type="dxa"/>
          </w:tcPr>
          <w:p w14:paraId="5DCDB8DC" w14:textId="1F3365C1" w:rsidR="00D1585A" w:rsidRPr="00F02F6E" w:rsidRDefault="08C5A7CA">
            <w:pPr>
              <w:pStyle w:val="SDSHeading"/>
              <w:spacing w:before="120" w:after="120" w:line="20" w:lineRule="atLeast"/>
              <w:rPr>
                <w:b w:val="0"/>
                <w:bCs w:val="0"/>
              </w:rPr>
            </w:pPr>
            <w:r>
              <w:rPr>
                <w:b w:val="0"/>
                <w:bCs w:val="0"/>
              </w:rPr>
              <w:t xml:space="preserve">Ensuring imagery doesn’t propagate negative </w:t>
            </w:r>
            <w:r w:rsidR="00A94947">
              <w:rPr>
                <w:b w:val="0"/>
                <w:bCs w:val="0"/>
              </w:rPr>
              <w:t>stereotypes.</w:t>
            </w:r>
          </w:p>
          <w:p w14:paraId="679E750F" w14:textId="11D353BE" w:rsidR="00D1585A" w:rsidRPr="00F02F6E" w:rsidRDefault="08C5A7CA">
            <w:pPr>
              <w:pStyle w:val="SDSHeading"/>
              <w:spacing w:before="120" w:after="120" w:line="20" w:lineRule="atLeast"/>
              <w:rPr>
                <w:b w:val="0"/>
                <w:bCs w:val="0"/>
              </w:rPr>
            </w:pPr>
            <w:r>
              <w:rPr>
                <w:b w:val="0"/>
                <w:bCs w:val="0"/>
              </w:rPr>
              <w:t xml:space="preserve">Employees are up to date on E&amp;D mandatory </w:t>
            </w:r>
            <w:r w:rsidR="00A94947">
              <w:rPr>
                <w:b w:val="0"/>
                <w:bCs w:val="0"/>
              </w:rPr>
              <w:t>learning.</w:t>
            </w:r>
          </w:p>
          <w:p w14:paraId="148DF94E" w14:textId="59F3BF92" w:rsidR="00D1585A" w:rsidRPr="00F02F6E" w:rsidRDefault="00D1585A">
            <w:pPr>
              <w:pStyle w:val="SDSHeading"/>
              <w:spacing w:before="120" w:after="120" w:line="20" w:lineRule="atLeast"/>
              <w:rPr>
                <w:b w:val="0"/>
                <w:bCs w:val="0"/>
              </w:rPr>
            </w:pPr>
          </w:p>
        </w:tc>
        <w:tc>
          <w:tcPr>
            <w:tcW w:w="4678" w:type="dxa"/>
          </w:tcPr>
          <w:p w14:paraId="3E55C9AF" w14:textId="15895226" w:rsidR="00D1585A" w:rsidRPr="00F02F6E" w:rsidRDefault="08C5A7CA">
            <w:pPr>
              <w:pStyle w:val="SDSHeading"/>
              <w:spacing w:before="120" w:after="120" w:line="20" w:lineRule="atLeast"/>
              <w:rPr>
                <w:b w:val="0"/>
                <w:bCs w:val="0"/>
              </w:rPr>
            </w:pPr>
            <w:r>
              <w:rPr>
                <w:b w:val="0"/>
                <w:bCs w:val="0"/>
              </w:rPr>
              <w:t>Ensuring language doesn’t propagate negative stereotypes.</w:t>
            </w:r>
          </w:p>
          <w:p w14:paraId="7357F5D9" w14:textId="0882ECD1" w:rsidR="00D1585A" w:rsidRPr="00F02F6E" w:rsidRDefault="08C5A7CA">
            <w:pPr>
              <w:pStyle w:val="SDSHeading"/>
              <w:spacing w:before="120" w:after="120" w:line="20" w:lineRule="atLeast"/>
              <w:rPr>
                <w:b w:val="0"/>
                <w:bCs w:val="0"/>
              </w:rPr>
            </w:pPr>
            <w:r>
              <w:rPr>
                <w:b w:val="0"/>
                <w:bCs w:val="0"/>
              </w:rPr>
              <w:t>Sessions with equality team to understand developments in this area.</w:t>
            </w:r>
          </w:p>
          <w:p w14:paraId="7CEB80BC" w14:textId="1794CF6A" w:rsidR="00D1585A" w:rsidRPr="00F02F6E" w:rsidRDefault="7E53CEAA">
            <w:pPr>
              <w:pStyle w:val="SDSHeading"/>
              <w:spacing w:before="120" w:after="120" w:line="20" w:lineRule="atLeast"/>
              <w:rPr>
                <w:b w:val="0"/>
                <w:bCs w:val="0"/>
              </w:rPr>
            </w:pPr>
            <w:r>
              <w:rPr>
                <w:b w:val="0"/>
                <w:bCs w:val="0"/>
              </w:rPr>
              <w:t>Ensure skills management tool content is relevant and up to date.</w:t>
            </w:r>
          </w:p>
          <w:p w14:paraId="25A1DC90" w14:textId="0575E990" w:rsidR="00D1585A" w:rsidRPr="00F02F6E" w:rsidRDefault="00D1585A">
            <w:pPr>
              <w:pStyle w:val="SDSHeading"/>
              <w:spacing w:before="120" w:after="120" w:line="20" w:lineRule="atLeast"/>
              <w:rPr>
                <w:b w:val="0"/>
                <w:bCs w:val="0"/>
              </w:rPr>
            </w:pPr>
          </w:p>
        </w:tc>
      </w:tr>
    </w:tbl>
    <w:p w14:paraId="7CE3CB2B" w14:textId="75346E4D" w:rsidR="00E750AC" w:rsidRPr="003461F8" w:rsidRDefault="00EF6BAE" w:rsidP="005F20D1">
      <w:pPr>
        <w:pStyle w:val="SDSHeading"/>
        <w:numPr>
          <w:ilvl w:val="0"/>
          <w:numId w:val="8"/>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73404B7B"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r w:rsidR="00A94947" w:rsidRPr="00276B65">
        <w:rPr>
          <w:rFonts w:ascii="Arial" w:eastAsia="Calibri" w:hAnsi="Arial" w:cs="Arial"/>
          <w:sz w:val="24"/>
          <w:szCs w:val="24"/>
          <w:lang w:val="en-US"/>
        </w:rPr>
        <w:t>e.g.,</w:t>
      </w:r>
      <w:r w:rsidR="003461F8" w:rsidRPr="00276B65">
        <w:rPr>
          <w:rFonts w:ascii="Arial" w:eastAsia="Calibri" w:hAnsi="Arial" w:cs="Arial"/>
          <w:sz w:val="24"/>
          <w:szCs w:val="24"/>
          <w:lang w:val="en-US"/>
        </w:rPr>
        <w:t xml:space="preserve">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8"/>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4B6052F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E2F7A">
        <w:rPr>
          <w:rFonts w:ascii="Arial" w:eastAsia="Calibri" w:hAnsi="Arial" w:cs="Arial"/>
          <w:sz w:val="24"/>
          <w:szCs w:val="24"/>
          <w:lang w:val="en-US"/>
        </w:rPr>
        <w:t>Specific funding and support is given to care experienced people – employers should be made aware of this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96"/>
        <w:gridCol w:w="4859"/>
        <w:gridCol w:w="3093"/>
        <w:gridCol w:w="3648"/>
      </w:tblGrid>
      <w:tr w:rsidR="00D1585A" w:rsidRPr="00A16B84" w14:paraId="0574A2C9" w14:textId="77777777" w:rsidTr="04F41238">
        <w:trPr>
          <w:trHeight w:val="648"/>
          <w:tblHeader/>
        </w:trPr>
        <w:tc>
          <w:tcPr>
            <w:tcW w:w="3681" w:type="dxa"/>
            <w:shd w:val="clear" w:color="auto" w:fill="006373"/>
            <w:tcMar>
              <w:top w:w="57" w:type="dxa"/>
            </w:tcMar>
          </w:tcPr>
          <w:p w14:paraId="0FB3EA4E"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4F41238">
        <w:tc>
          <w:tcPr>
            <w:tcW w:w="3681" w:type="dxa"/>
          </w:tcPr>
          <w:p w14:paraId="6695B7CF" w14:textId="2F3F3788" w:rsidR="00D1585A" w:rsidRPr="00B23439" w:rsidRDefault="00D56E43">
            <w:pPr>
              <w:pStyle w:val="SDSHeading"/>
              <w:spacing w:before="120" w:after="120" w:line="20" w:lineRule="atLeast"/>
              <w:rPr>
                <w:b w:val="0"/>
                <w:bCs w:val="0"/>
              </w:rPr>
            </w:pPr>
            <w:r>
              <w:rPr>
                <w:b w:val="0"/>
                <w:bCs w:val="0"/>
              </w:rPr>
              <w:t xml:space="preserve">If information </w:t>
            </w:r>
            <w:r w:rsidR="002A1877">
              <w:rPr>
                <w:b w:val="0"/>
                <w:bCs w:val="0"/>
              </w:rPr>
              <w:t>for</w:t>
            </w:r>
            <w:r>
              <w:rPr>
                <w:b w:val="0"/>
                <w:bCs w:val="0"/>
              </w:rPr>
              <w:t xml:space="preserve"> care experienced</w:t>
            </w:r>
            <w:r w:rsidR="002A1877">
              <w:rPr>
                <w:b w:val="0"/>
                <w:bCs w:val="0"/>
              </w:rPr>
              <w:t xml:space="preserve"> employees</w:t>
            </w:r>
            <w:r>
              <w:rPr>
                <w:b w:val="0"/>
                <w:bCs w:val="0"/>
              </w:rPr>
              <w:t xml:space="preserve"> is unavailable this would have an adverse consequence for users.</w:t>
            </w:r>
          </w:p>
        </w:tc>
        <w:tc>
          <w:tcPr>
            <w:tcW w:w="2410" w:type="dxa"/>
          </w:tcPr>
          <w:p w14:paraId="18B96248" w14:textId="45DA35CF" w:rsidR="00D1585A" w:rsidRPr="00E23D1A" w:rsidRDefault="00425450">
            <w:pPr>
              <w:pStyle w:val="SDSHeading"/>
              <w:spacing w:before="120" w:after="120" w:line="20" w:lineRule="atLeast"/>
              <w:rPr>
                <w:b w:val="0"/>
              </w:rPr>
            </w:pPr>
            <w:r w:rsidRPr="00425450">
              <w:rPr>
                <w:b w:val="0"/>
              </w:rPr>
              <w:t>https://www.officeforstudents.org.uk/advice-and-guidance/promoting-equal-opportunities/effective-practice/care-experienced/</w:t>
            </w:r>
          </w:p>
        </w:tc>
        <w:tc>
          <w:tcPr>
            <w:tcW w:w="3827" w:type="dxa"/>
          </w:tcPr>
          <w:p w14:paraId="1AFC3515" w14:textId="4C2E1AAA" w:rsidR="00D1585A" w:rsidRPr="00F02F6E" w:rsidRDefault="4103F697">
            <w:pPr>
              <w:pStyle w:val="SDSHeading"/>
              <w:spacing w:before="120" w:after="120" w:line="20" w:lineRule="atLeast"/>
              <w:rPr>
                <w:b w:val="0"/>
                <w:bCs w:val="0"/>
              </w:rPr>
            </w:pPr>
            <w:r>
              <w:rPr>
                <w:b w:val="0"/>
                <w:bCs w:val="0"/>
              </w:rPr>
              <w:t>Links to relevant organisations for employers previously within landing pages now with search results and inclusive recruitment guide</w:t>
            </w:r>
          </w:p>
        </w:tc>
        <w:tc>
          <w:tcPr>
            <w:tcW w:w="4678" w:type="dxa"/>
          </w:tcPr>
          <w:p w14:paraId="5829E4B2" w14:textId="2A8BE906" w:rsidR="00D1585A" w:rsidRPr="000D3F2B" w:rsidRDefault="4103F697">
            <w:pPr>
              <w:pStyle w:val="SDSHeading"/>
              <w:spacing w:before="120" w:after="120" w:line="20" w:lineRule="atLeast"/>
              <w:rPr>
                <w:b w:val="0"/>
                <w:bCs w:val="0"/>
              </w:rPr>
            </w:pPr>
            <w:r w:rsidRPr="000D3F2B">
              <w:rPr>
                <w:b w:val="0"/>
                <w:bCs w:val="0"/>
              </w:rPr>
              <w:t>Do more on our social channels</w:t>
            </w:r>
            <w:r w:rsidR="003B016C" w:rsidRPr="000D3F2B">
              <w:rPr>
                <w:b w:val="0"/>
                <w:bCs w:val="0"/>
              </w:rPr>
              <w:t xml:space="preserve"> on the promotion and content</w:t>
            </w:r>
            <w:r w:rsidRPr="000D3F2B">
              <w:rPr>
                <w:b w:val="0"/>
                <w:bCs w:val="0"/>
              </w:rPr>
              <w:t xml:space="preserve"> around this area.</w:t>
            </w:r>
          </w:p>
          <w:p w14:paraId="22D687B7" w14:textId="049C9503" w:rsidR="00D1585A" w:rsidRPr="003B016C" w:rsidRDefault="2EE0A905">
            <w:pPr>
              <w:pStyle w:val="SDSHeading"/>
              <w:spacing w:before="120" w:after="120" w:line="20" w:lineRule="atLeast"/>
              <w:rPr>
                <w:b w:val="0"/>
                <w:bCs w:val="0"/>
              </w:rPr>
            </w:pPr>
            <w:r w:rsidRPr="003B016C">
              <w:rPr>
                <w:b w:val="0"/>
                <w:bCs w:val="0"/>
              </w:rPr>
              <w:lastRenderedPageBreak/>
              <w:t>Ensure skills management tool content is relevant and up to date.</w:t>
            </w:r>
          </w:p>
          <w:p w14:paraId="588D20B2" w14:textId="5CD9E086" w:rsidR="00D1585A" w:rsidRPr="00A80C35" w:rsidRDefault="4103F697">
            <w:pPr>
              <w:pStyle w:val="SDSHeading"/>
              <w:spacing w:before="120" w:after="120" w:line="20" w:lineRule="atLeast"/>
              <w:rPr>
                <w:b w:val="0"/>
                <w:bCs w:val="0"/>
                <w:highlight w:val="yellow"/>
              </w:rPr>
            </w:pPr>
            <w:r w:rsidRPr="003B016C">
              <w:rPr>
                <w:b w:val="0"/>
                <w:bCs w:val="0"/>
              </w:rPr>
              <w:t>We require more stats in this area to understand how to better target employers and with what messages.</w:t>
            </w:r>
          </w:p>
        </w:tc>
      </w:tr>
    </w:tbl>
    <w:p w14:paraId="0BC4E9A9" w14:textId="77777777" w:rsidR="00FE31E0" w:rsidRDefault="00FE31E0" w:rsidP="00FE31E0">
      <w:pPr>
        <w:rPr>
          <w:rFonts w:ascii="Arial" w:hAnsi="Arial" w:cs="Arial"/>
          <w:b/>
          <w:sz w:val="24"/>
        </w:rPr>
      </w:pPr>
    </w:p>
    <w:p w14:paraId="419F0BB6" w14:textId="77777777" w:rsidR="004C352F" w:rsidRDefault="004C352F" w:rsidP="001501BD">
      <w:pPr>
        <w:spacing w:after="120" w:line="276" w:lineRule="auto"/>
        <w:rPr>
          <w:rFonts w:ascii="Arial" w:hAnsi="Arial" w:cs="Arial"/>
          <w:sz w:val="24"/>
        </w:rPr>
      </w:pPr>
    </w:p>
    <w:p w14:paraId="2949EC2F" w14:textId="05DEBEF9" w:rsidR="004C352F" w:rsidRPr="00F92FB9" w:rsidRDefault="004C352F" w:rsidP="004C352F">
      <w:pPr>
        <w:pStyle w:val="ListParagraph"/>
        <w:numPr>
          <w:ilvl w:val="1"/>
          <w:numId w:val="8"/>
        </w:numPr>
        <w:spacing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Fair Work</w:t>
      </w:r>
    </w:p>
    <w:p w14:paraId="13F686C4" w14:textId="165CCD91" w:rsidR="004C352F" w:rsidRPr="00854997" w:rsidRDefault="004C352F" w:rsidP="004C352F">
      <w:pPr>
        <w:spacing w:after="200" w:line="276" w:lineRule="auto"/>
        <w:rPr>
          <w:rFonts w:ascii="Arial" w:eastAsia="Calibri" w:hAnsi="Arial" w:cs="Arial"/>
          <w:b/>
          <w:bCs/>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Specific funding and support is given to care experienced people – employers should be made aware of this</w:t>
      </w:r>
      <w:r w:rsidR="00854997">
        <w:rPr>
          <w:rFonts w:ascii="Arial" w:eastAsia="Calibri" w:hAnsi="Arial" w:cs="Arial"/>
          <w:sz w:val="24"/>
          <w:szCs w:val="24"/>
          <w:lang w:val="en-US"/>
        </w:rPr>
        <w:t xml:space="preserve">. </w:t>
      </w:r>
      <w:r w:rsidR="001F13DD">
        <w:rPr>
          <w:rFonts w:ascii="Helvetica" w:hAnsi="Helvetica" w:cs="Helvetica"/>
          <w:color w:val="333333"/>
          <w:sz w:val="29"/>
          <w:szCs w:val="29"/>
          <w:shd w:val="clear" w:color="auto" w:fill="FFFFFF"/>
        </w:rPr>
        <w:t>I</w:t>
      </w:r>
      <w:r w:rsidR="001F13DD" w:rsidRPr="00B870CA">
        <w:rPr>
          <w:rFonts w:ascii="Arial" w:eastAsia="Calibri" w:hAnsi="Arial" w:cs="Arial"/>
          <w:sz w:val="24"/>
          <w:szCs w:val="24"/>
          <w:lang w:val="en-US"/>
        </w:rPr>
        <w:t>n a </w:t>
      </w:r>
      <w:hyperlink r:id="rId17" w:history="1">
        <w:hyperlink r:id="rId18" w:history="1">
          <w:r w:rsidR="001F13DD" w:rsidRPr="00B870CA">
            <w:rPr>
              <w:rStyle w:val="Hyperlink"/>
              <w:rFonts w:eastAsia="Calibri" w:cs="Arial"/>
              <w:szCs w:val="24"/>
              <w:lang w:val="en-US"/>
            </w:rPr>
            <w:t>meta-analysis</w:t>
          </w:r>
        </w:hyperlink>
      </w:hyperlink>
      <w:r w:rsidR="001F13DD" w:rsidRPr="00B870CA">
        <w:rPr>
          <w:rFonts w:ascii="Arial" w:eastAsia="Calibri" w:hAnsi="Arial" w:cs="Arial"/>
          <w:sz w:val="24"/>
          <w:szCs w:val="24"/>
          <w:lang w:val="en-US"/>
        </w:rPr>
        <w:t> of over 339 independent research studies, a report by the London School of Economics Centre for Economic Performance on employee wellbeing, productivity and business performance, found a significant, strong positive correlation between employees’ satisfaction with their company, wellbeing at work and employee productivity.</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73"/>
        <w:gridCol w:w="7821"/>
        <w:gridCol w:w="2784"/>
        <w:gridCol w:w="2118"/>
      </w:tblGrid>
      <w:tr w:rsidR="003B016C" w:rsidRPr="00A16B84" w14:paraId="0C7D8F4B" w14:textId="77777777" w:rsidTr="00BE4858">
        <w:trPr>
          <w:trHeight w:val="648"/>
          <w:tblHeader/>
        </w:trPr>
        <w:tc>
          <w:tcPr>
            <w:tcW w:w="3681" w:type="dxa"/>
            <w:shd w:val="clear" w:color="auto" w:fill="006373"/>
            <w:tcMar>
              <w:top w:w="57" w:type="dxa"/>
            </w:tcMar>
          </w:tcPr>
          <w:p w14:paraId="739CCFD0" w14:textId="77777777" w:rsidR="004C352F" w:rsidRPr="00472F02" w:rsidRDefault="004C352F">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61DD4AC2" w14:textId="77777777" w:rsidR="004C352F" w:rsidRPr="00472F02" w:rsidRDefault="004C352F">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89D969" w14:textId="77777777" w:rsidR="004C352F" w:rsidRPr="00472F02" w:rsidRDefault="004C352F">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206637F6" w14:textId="77777777" w:rsidR="004C352F" w:rsidRPr="00472F02" w:rsidRDefault="004C352F">
            <w:pPr>
              <w:pStyle w:val="SDSHeading"/>
              <w:spacing w:after="120"/>
              <w:rPr>
                <w:color w:val="FFFFFF" w:themeColor="background1"/>
              </w:rPr>
            </w:pPr>
            <w:r w:rsidRPr="00472F02">
              <w:rPr>
                <w:color w:val="FFFFFF" w:themeColor="background1"/>
              </w:rPr>
              <w:t xml:space="preserve">Further activity required </w:t>
            </w:r>
          </w:p>
        </w:tc>
      </w:tr>
      <w:tr w:rsidR="004C352F" w:rsidRPr="00A16B84" w14:paraId="6F7703FA" w14:textId="77777777" w:rsidTr="00BE4858">
        <w:tc>
          <w:tcPr>
            <w:tcW w:w="3681" w:type="dxa"/>
          </w:tcPr>
          <w:p w14:paraId="47EEF4B1" w14:textId="2B646276" w:rsidR="004C352F" w:rsidRPr="00B23439" w:rsidRDefault="00131D0D">
            <w:pPr>
              <w:pStyle w:val="SDSHeading"/>
              <w:spacing w:before="120" w:after="120" w:line="20" w:lineRule="atLeast"/>
              <w:rPr>
                <w:b w:val="0"/>
                <w:bCs w:val="0"/>
              </w:rPr>
            </w:pPr>
            <w:r>
              <w:rPr>
                <w:b w:val="0"/>
                <w:bCs w:val="0"/>
              </w:rPr>
              <w:t>If employer</w:t>
            </w:r>
            <w:r w:rsidR="00015460">
              <w:rPr>
                <w:b w:val="0"/>
                <w:bCs w:val="0"/>
              </w:rPr>
              <w:t>s</w:t>
            </w:r>
            <w:r>
              <w:rPr>
                <w:b w:val="0"/>
                <w:bCs w:val="0"/>
              </w:rPr>
              <w:t xml:space="preserve"> are made more aware or fair work </w:t>
            </w:r>
            <w:r w:rsidR="00DC2683">
              <w:rPr>
                <w:b w:val="0"/>
                <w:bCs w:val="0"/>
              </w:rPr>
              <w:t>practices</w:t>
            </w:r>
            <w:r>
              <w:rPr>
                <w:b w:val="0"/>
                <w:bCs w:val="0"/>
              </w:rPr>
              <w:t xml:space="preserve"> this could have a </w:t>
            </w:r>
            <w:r w:rsidR="00DC2683">
              <w:rPr>
                <w:b w:val="0"/>
                <w:bCs w:val="0"/>
              </w:rPr>
              <w:t>positive</w:t>
            </w:r>
            <w:r>
              <w:rPr>
                <w:b w:val="0"/>
                <w:bCs w:val="0"/>
              </w:rPr>
              <w:t xml:space="preserve"> effect or culture and </w:t>
            </w:r>
            <w:r w:rsidR="00DC2683">
              <w:rPr>
                <w:b w:val="0"/>
                <w:bCs w:val="0"/>
              </w:rPr>
              <w:t>working conditions for employees</w:t>
            </w:r>
          </w:p>
        </w:tc>
        <w:tc>
          <w:tcPr>
            <w:tcW w:w="2410" w:type="dxa"/>
          </w:tcPr>
          <w:p w14:paraId="687FDC43" w14:textId="77777777" w:rsidR="008E1740" w:rsidRDefault="008E1740">
            <w:pPr>
              <w:pStyle w:val="SDSHeading"/>
              <w:spacing w:before="120" w:after="120" w:line="20" w:lineRule="atLeast"/>
              <w:rPr>
                <w:b w:val="0"/>
              </w:rPr>
            </w:pPr>
            <w:r w:rsidRPr="008E1740">
              <w:rPr>
                <w:b w:val="0"/>
              </w:rPr>
              <w:t>https://www.gov.scot/publications/fair-work-action-plan-becoming-leading-fair-work-nation-</w:t>
            </w:r>
          </w:p>
          <w:p w14:paraId="352E1496" w14:textId="32C5C769" w:rsidR="00BE4858" w:rsidRPr="00E23D1A" w:rsidRDefault="008E1740">
            <w:pPr>
              <w:pStyle w:val="SDSHeading"/>
              <w:spacing w:before="120" w:after="120" w:line="20" w:lineRule="atLeast"/>
              <w:rPr>
                <w:b w:val="0"/>
              </w:rPr>
            </w:pPr>
            <w:r w:rsidRPr="008E1740">
              <w:rPr>
                <w:b w:val="0"/>
              </w:rPr>
              <w:t>2025/pages/5/</w:t>
            </w:r>
            <w:r w:rsidR="00BE4858" w:rsidRPr="00BE4858">
              <w:rPr>
                <w:b w:val="0"/>
              </w:rPr>
              <w:t>https://blogs.lse.ac.uk/businessreview/2019/07/15/happy-employees-and-their-impact-on-firm-performance/</w:t>
            </w:r>
          </w:p>
        </w:tc>
        <w:tc>
          <w:tcPr>
            <w:tcW w:w="3827" w:type="dxa"/>
          </w:tcPr>
          <w:p w14:paraId="43D89E67" w14:textId="5F32AF22" w:rsidR="004C352F" w:rsidRPr="00F02F6E" w:rsidRDefault="003B016C">
            <w:pPr>
              <w:pStyle w:val="SDSHeading"/>
              <w:spacing w:before="120" w:after="120" w:line="20" w:lineRule="atLeast"/>
              <w:rPr>
                <w:b w:val="0"/>
                <w:bCs w:val="0"/>
              </w:rPr>
            </w:pPr>
            <w:r w:rsidRPr="000D3F2B">
              <w:rPr>
                <w:b w:val="0"/>
                <w:bCs w:val="0"/>
              </w:rPr>
              <w:t xml:space="preserve">Fair work is linked to on </w:t>
            </w:r>
            <w:proofErr w:type="spellStart"/>
            <w:r w:rsidRPr="000D3F2B">
              <w:rPr>
                <w:b w:val="0"/>
                <w:bCs w:val="0"/>
              </w:rPr>
              <w:t>Apprenticeships.scot</w:t>
            </w:r>
            <w:proofErr w:type="spellEnd"/>
            <w:r w:rsidRPr="000D3F2B">
              <w:rPr>
                <w:b w:val="0"/>
                <w:bCs w:val="0"/>
              </w:rPr>
              <w:t>.  No current links on The Employer Hub</w:t>
            </w:r>
          </w:p>
        </w:tc>
        <w:tc>
          <w:tcPr>
            <w:tcW w:w="4678" w:type="dxa"/>
          </w:tcPr>
          <w:p w14:paraId="759EFDAE" w14:textId="62619646" w:rsidR="004C352F" w:rsidRPr="00F02F6E" w:rsidRDefault="00626A60">
            <w:pPr>
              <w:pStyle w:val="SDSHeading"/>
              <w:spacing w:before="120" w:after="120" w:line="20" w:lineRule="atLeast"/>
              <w:rPr>
                <w:b w:val="0"/>
                <w:bCs w:val="0"/>
              </w:rPr>
            </w:pPr>
            <w:r>
              <w:rPr>
                <w:b w:val="0"/>
                <w:bCs w:val="0"/>
              </w:rPr>
              <w:t xml:space="preserve">Information to </w:t>
            </w:r>
            <w:r w:rsidR="00D05D4A">
              <w:rPr>
                <w:b w:val="0"/>
                <w:bCs w:val="0"/>
              </w:rPr>
              <w:t xml:space="preserve">go into Information sections on Fair Work and Bute House agreement </w:t>
            </w:r>
            <w:r w:rsidR="00CB7C83">
              <w:rPr>
                <w:b w:val="0"/>
                <w:bCs w:val="0"/>
              </w:rPr>
              <w:t>–</w:t>
            </w:r>
            <w:r w:rsidR="00D05D4A">
              <w:rPr>
                <w:b w:val="0"/>
                <w:bCs w:val="0"/>
              </w:rPr>
              <w:t xml:space="preserve"> </w:t>
            </w:r>
            <w:r w:rsidR="00CB7C83">
              <w:rPr>
                <w:b w:val="0"/>
                <w:bCs w:val="0"/>
              </w:rPr>
              <w:t>rights.</w:t>
            </w:r>
          </w:p>
        </w:tc>
      </w:tr>
    </w:tbl>
    <w:p w14:paraId="3999BD74" w14:textId="77777777" w:rsidR="001719DD" w:rsidRPr="00B65D5C" w:rsidRDefault="001719DD" w:rsidP="001719DD">
      <w:pPr>
        <w:pStyle w:val="ListParagraph"/>
        <w:numPr>
          <w:ilvl w:val="0"/>
          <w:numId w:val="8"/>
        </w:numPr>
        <w:spacing w:before="240"/>
        <w:ind w:left="567" w:hanging="567"/>
        <w:rPr>
          <w:rFonts w:ascii="Arial" w:hAnsi="Arial" w:cs="Arial"/>
          <w:b/>
          <w:color w:val="006373"/>
          <w:sz w:val="36"/>
        </w:rPr>
      </w:pPr>
      <w:r w:rsidRPr="00B65D5C">
        <w:rPr>
          <w:rFonts w:ascii="Arial" w:hAnsi="Arial" w:cs="Arial"/>
          <w:b/>
          <w:color w:val="006373"/>
          <w:sz w:val="36"/>
        </w:rPr>
        <w:lastRenderedPageBreak/>
        <w:t>Action Plan</w:t>
      </w:r>
    </w:p>
    <w:p w14:paraId="67EAE680" w14:textId="77777777" w:rsidR="001719DD" w:rsidRDefault="001719DD" w:rsidP="001501BD">
      <w:pPr>
        <w:spacing w:after="120" w:line="276" w:lineRule="auto"/>
        <w:rPr>
          <w:rFonts w:ascii="Arial" w:hAnsi="Arial" w:cs="Arial"/>
          <w:sz w:val="24"/>
        </w:rPr>
      </w:pPr>
    </w:p>
    <w:p w14:paraId="3B9D31D0" w14:textId="5959DFC8"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 xml:space="preserve">Some examples of action you may have identified 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are:</w:t>
      </w:r>
    </w:p>
    <w:p w14:paraId="188CC631" w14:textId="060D5A27" w:rsidR="00FE31E0" w:rsidRPr="00757FA3" w:rsidRDefault="00FE31E0" w:rsidP="001501BD">
      <w:pPr>
        <w:numPr>
          <w:ilvl w:val="0"/>
          <w:numId w:val="5"/>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equality monitoring / </w:t>
      </w:r>
      <w:r w:rsidR="00A94947" w:rsidRPr="00757FA3">
        <w:rPr>
          <w:rFonts w:ascii="Arial" w:hAnsi="Arial" w:cs="Arial"/>
          <w:sz w:val="24"/>
          <w:szCs w:val="24"/>
        </w:rPr>
        <w:t>evaluation.</w:t>
      </w:r>
    </w:p>
    <w:p w14:paraId="6B9C002B" w14:textId="49483746" w:rsidR="00FE31E0" w:rsidRPr="00757FA3" w:rsidRDefault="00FE31E0" w:rsidP="001501BD">
      <w:pPr>
        <w:numPr>
          <w:ilvl w:val="0"/>
          <w:numId w:val="5"/>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Make amendments to your </w:t>
      </w:r>
      <w:r w:rsidR="00A94947" w:rsidRPr="00757FA3">
        <w:rPr>
          <w:rFonts w:ascii="Arial" w:hAnsi="Arial" w:cs="Arial"/>
          <w:sz w:val="24"/>
          <w:szCs w:val="24"/>
        </w:rPr>
        <w:t>policy.</w:t>
      </w:r>
    </w:p>
    <w:p w14:paraId="5ABF5E91" w14:textId="727D5F9A" w:rsidR="00FE31E0" w:rsidRPr="00757FA3" w:rsidRDefault="00FE31E0" w:rsidP="001501BD">
      <w:pPr>
        <w:numPr>
          <w:ilvl w:val="0"/>
          <w:numId w:val="5"/>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additional support mechanisms to your policy if </w:t>
      </w:r>
      <w:r w:rsidR="00A94947" w:rsidRPr="00757FA3">
        <w:rPr>
          <w:rFonts w:ascii="Arial" w:hAnsi="Arial" w:cs="Arial"/>
          <w:sz w:val="24"/>
          <w:szCs w:val="24"/>
        </w:rPr>
        <w:t>required.</w:t>
      </w:r>
    </w:p>
    <w:p w14:paraId="7A9BBEB5" w14:textId="4EC99BB8" w:rsidR="00FE31E0" w:rsidRPr="00757FA3" w:rsidRDefault="00FE31E0" w:rsidP="001501BD">
      <w:pPr>
        <w:numPr>
          <w:ilvl w:val="0"/>
          <w:numId w:val="5"/>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Consult with staff, </w:t>
      </w:r>
      <w:proofErr w:type="gramStart"/>
      <w:r w:rsidRPr="00757FA3">
        <w:rPr>
          <w:rFonts w:ascii="Arial" w:hAnsi="Arial" w:cs="Arial"/>
          <w:sz w:val="24"/>
          <w:szCs w:val="24"/>
        </w:rPr>
        <w:t>customers</w:t>
      </w:r>
      <w:proofErr w:type="gramEnd"/>
      <w:r w:rsidRPr="00757FA3">
        <w:rPr>
          <w:rFonts w:ascii="Arial" w:hAnsi="Arial" w:cs="Arial"/>
          <w:sz w:val="24"/>
          <w:szCs w:val="24"/>
        </w:rPr>
        <w:t xml:space="preserve"> or </w:t>
      </w:r>
      <w:r w:rsidR="00A94947" w:rsidRPr="00757FA3">
        <w:rPr>
          <w:rFonts w:ascii="Arial" w:hAnsi="Arial" w:cs="Arial"/>
          <w:sz w:val="24"/>
          <w:szCs w:val="24"/>
        </w:rPr>
        <w:t>stakeholders.</w:t>
      </w:r>
    </w:p>
    <w:p w14:paraId="43F02462" w14:textId="2767B697" w:rsidR="00FE31E0" w:rsidRPr="00757FA3" w:rsidRDefault="00FE31E0" w:rsidP="00441B78">
      <w:pPr>
        <w:numPr>
          <w:ilvl w:val="0"/>
          <w:numId w:val="5"/>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 xml:space="preserve">Involve staff/customer groups in developing aspects of your </w:t>
      </w:r>
      <w:r w:rsidR="00A94947" w:rsidRPr="00757FA3">
        <w:rPr>
          <w:rFonts w:ascii="Arial" w:hAnsi="Arial" w:cs="Arial"/>
          <w:sz w:val="24"/>
          <w:szCs w:val="24"/>
        </w:rPr>
        <w:t>policy.</w:t>
      </w:r>
    </w:p>
    <w:tbl>
      <w:tblPr>
        <w:tblStyle w:val="TableGrid"/>
        <w:tblW w:w="14596" w:type="dxa"/>
        <w:tblLook w:val="04A0" w:firstRow="1" w:lastRow="0" w:firstColumn="1" w:lastColumn="0" w:noHBand="0" w:noVBand="1"/>
      </w:tblPr>
      <w:tblGrid>
        <w:gridCol w:w="3539"/>
        <w:gridCol w:w="2268"/>
        <w:gridCol w:w="3119"/>
        <w:gridCol w:w="3118"/>
        <w:gridCol w:w="2552"/>
      </w:tblGrid>
      <w:tr w:rsidR="004F7BD8" w:rsidRPr="004F7BD8" w14:paraId="32645E49" w14:textId="77777777" w:rsidTr="7C1AF2EB">
        <w:trPr>
          <w:cantSplit/>
          <w:tblHeader/>
        </w:trPr>
        <w:tc>
          <w:tcPr>
            <w:tcW w:w="3539" w:type="dxa"/>
            <w:shd w:val="clear" w:color="auto" w:fill="006373"/>
            <w:tcMar>
              <w:left w:w="57" w:type="dxa"/>
              <w:right w:w="57" w:type="dxa"/>
            </w:tcMar>
          </w:tcPr>
          <w:p w14:paraId="6EE7881B" w14:textId="77777777" w:rsidR="004F7BD8" w:rsidRPr="004F7BD8" w:rsidRDefault="004F7BD8" w:rsidP="004F7BD8">
            <w:pPr>
              <w:spacing w:before="120" w:after="120"/>
              <w:rPr>
                <w:rFonts w:ascii="Arial" w:eastAsia="Calibri" w:hAnsi="Arial" w:cs="Arial"/>
                <w:b/>
                <w:color w:val="FFFFFF"/>
                <w:sz w:val="24"/>
                <w:szCs w:val="24"/>
              </w:rPr>
            </w:pPr>
            <w:r w:rsidRPr="004F7BD8">
              <w:rPr>
                <w:rFonts w:ascii="Arial" w:eastAsia="Calibri" w:hAnsi="Arial" w:cs="Arial"/>
                <w:b/>
                <w:color w:val="FFFFFF"/>
                <w:sz w:val="24"/>
                <w:szCs w:val="24"/>
              </w:rPr>
              <w:t>What is the action?</w:t>
            </w:r>
          </w:p>
        </w:tc>
        <w:tc>
          <w:tcPr>
            <w:tcW w:w="2268" w:type="dxa"/>
            <w:shd w:val="clear" w:color="auto" w:fill="006373"/>
            <w:tcMar>
              <w:left w:w="57" w:type="dxa"/>
              <w:right w:w="57" w:type="dxa"/>
            </w:tcMar>
          </w:tcPr>
          <w:p w14:paraId="435D719D" w14:textId="77777777" w:rsidR="004F7BD8" w:rsidRPr="004F7BD8" w:rsidRDefault="004F7BD8" w:rsidP="004F7BD8">
            <w:pPr>
              <w:spacing w:before="120" w:after="120"/>
              <w:rPr>
                <w:rFonts w:ascii="Arial" w:eastAsia="Calibri" w:hAnsi="Arial" w:cs="Arial"/>
                <w:b/>
                <w:color w:val="FFFFFF"/>
                <w:sz w:val="24"/>
                <w:szCs w:val="24"/>
              </w:rPr>
            </w:pPr>
            <w:r w:rsidRPr="004F7BD8">
              <w:rPr>
                <w:rFonts w:ascii="Arial" w:eastAsia="Calibri" w:hAnsi="Arial" w:cs="Arial"/>
                <w:b/>
                <w:color w:val="FFFFFF"/>
                <w:sz w:val="24"/>
                <w:szCs w:val="24"/>
              </w:rPr>
              <w:t>Which group(s) does it relate to?</w:t>
            </w:r>
          </w:p>
        </w:tc>
        <w:tc>
          <w:tcPr>
            <w:tcW w:w="3119" w:type="dxa"/>
            <w:shd w:val="clear" w:color="auto" w:fill="006373"/>
            <w:tcMar>
              <w:left w:w="57" w:type="dxa"/>
              <w:right w:w="57" w:type="dxa"/>
            </w:tcMar>
          </w:tcPr>
          <w:p w14:paraId="72DC6CF9" w14:textId="77777777" w:rsidR="004F7BD8" w:rsidRPr="004F7BD8" w:rsidRDefault="004F7BD8" w:rsidP="004F7BD8">
            <w:pPr>
              <w:spacing w:before="120" w:after="120"/>
              <w:rPr>
                <w:rFonts w:ascii="Arial" w:eastAsia="Calibri" w:hAnsi="Arial" w:cs="Arial"/>
                <w:b/>
                <w:color w:val="FFFFFF"/>
                <w:sz w:val="24"/>
                <w:szCs w:val="24"/>
              </w:rPr>
            </w:pPr>
            <w:r w:rsidRPr="004F7BD8">
              <w:rPr>
                <w:rFonts w:ascii="Arial" w:eastAsia="Calibri" w:hAnsi="Arial" w:cs="Arial"/>
                <w:b/>
                <w:color w:val="FFFFFF"/>
                <w:sz w:val="24"/>
                <w:szCs w:val="24"/>
              </w:rPr>
              <w:t>What is the anticipated outcome?</w:t>
            </w:r>
          </w:p>
        </w:tc>
        <w:tc>
          <w:tcPr>
            <w:tcW w:w="3118" w:type="dxa"/>
            <w:shd w:val="clear" w:color="auto" w:fill="006373"/>
            <w:tcMar>
              <w:left w:w="57" w:type="dxa"/>
              <w:right w:w="57" w:type="dxa"/>
            </w:tcMar>
          </w:tcPr>
          <w:p w14:paraId="0D4D7D9A" w14:textId="77777777" w:rsidR="004F7BD8" w:rsidRPr="004F7BD8" w:rsidRDefault="004F7BD8" w:rsidP="004F7BD8">
            <w:pPr>
              <w:spacing w:before="120" w:after="120"/>
              <w:rPr>
                <w:rFonts w:ascii="Arial" w:eastAsia="Calibri" w:hAnsi="Arial" w:cs="Arial"/>
                <w:b/>
                <w:color w:val="FFFFFF"/>
                <w:sz w:val="24"/>
                <w:szCs w:val="24"/>
              </w:rPr>
            </w:pPr>
            <w:r w:rsidRPr="004F7BD8">
              <w:rPr>
                <w:rFonts w:ascii="Arial" w:eastAsia="Calibri" w:hAnsi="Arial" w:cs="Arial"/>
                <w:b/>
                <w:color w:val="FFFFFF"/>
                <w:sz w:val="24"/>
                <w:szCs w:val="24"/>
              </w:rPr>
              <w:t>What method is used to measure it?</w:t>
            </w:r>
          </w:p>
        </w:tc>
        <w:tc>
          <w:tcPr>
            <w:tcW w:w="2552" w:type="dxa"/>
            <w:shd w:val="clear" w:color="auto" w:fill="006373"/>
            <w:tcMar>
              <w:left w:w="57" w:type="dxa"/>
              <w:right w:w="57" w:type="dxa"/>
            </w:tcMar>
          </w:tcPr>
          <w:p w14:paraId="70D83B35" w14:textId="77777777" w:rsidR="004F7BD8" w:rsidRPr="004F7BD8" w:rsidRDefault="004F7BD8" w:rsidP="004F7BD8">
            <w:pPr>
              <w:spacing w:before="120" w:after="120"/>
              <w:rPr>
                <w:rFonts w:ascii="Arial" w:eastAsia="Calibri" w:hAnsi="Arial" w:cs="Arial"/>
                <w:b/>
                <w:color w:val="FFFFFF"/>
                <w:sz w:val="24"/>
                <w:szCs w:val="24"/>
              </w:rPr>
            </w:pPr>
            <w:r w:rsidRPr="004F7BD8">
              <w:rPr>
                <w:rFonts w:ascii="Arial" w:eastAsia="Calibri" w:hAnsi="Arial" w:cs="Arial"/>
                <w:b/>
                <w:color w:val="FFFFFF"/>
                <w:sz w:val="24"/>
                <w:szCs w:val="24"/>
              </w:rPr>
              <w:t>Timescale</w:t>
            </w:r>
          </w:p>
        </w:tc>
      </w:tr>
      <w:tr w:rsidR="004F7BD8" w:rsidRPr="004F7BD8" w14:paraId="1E3B4502" w14:textId="77777777" w:rsidTr="7C1AF2EB">
        <w:trPr>
          <w:cantSplit/>
        </w:trPr>
        <w:tc>
          <w:tcPr>
            <w:tcW w:w="3539" w:type="dxa"/>
            <w:tcMar>
              <w:left w:w="57" w:type="dxa"/>
              <w:right w:w="57" w:type="dxa"/>
            </w:tcMar>
            <w:vAlign w:val="center"/>
          </w:tcPr>
          <w:p w14:paraId="4F81DE13"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We continue to ensure the webservice is WCAG 2.2 AA accessibility compliant</w:t>
            </w:r>
          </w:p>
        </w:tc>
        <w:tc>
          <w:tcPr>
            <w:tcW w:w="2268" w:type="dxa"/>
            <w:tcMar>
              <w:left w:w="57" w:type="dxa"/>
              <w:right w:w="57" w:type="dxa"/>
            </w:tcMar>
            <w:vAlign w:val="center"/>
          </w:tcPr>
          <w:p w14:paraId="44316AA6"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Times New Roman" w:hAnsi="Arial" w:cs="Arial"/>
                <w:sz w:val="24"/>
                <w:szCs w:val="24"/>
              </w:rPr>
              <w:t>Disability</w:t>
            </w:r>
          </w:p>
        </w:tc>
        <w:tc>
          <w:tcPr>
            <w:tcW w:w="3119" w:type="dxa"/>
            <w:tcMar>
              <w:left w:w="57" w:type="dxa"/>
              <w:right w:w="57" w:type="dxa"/>
            </w:tcMar>
            <w:vAlign w:val="center"/>
          </w:tcPr>
          <w:p w14:paraId="36D543CA"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Accessible hub that can be used by employers with disabilities.</w:t>
            </w:r>
          </w:p>
        </w:tc>
        <w:tc>
          <w:tcPr>
            <w:tcW w:w="3118" w:type="dxa"/>
            <w:tcMar>
              <w:left w:w="57" w:type="dxa"/>
              <w:right w:w="57" w:type="dxa"/>
            </w:tcMar>
            <w:vAlign w:val="center"/>
          </w:tcPr>
          <w:p w14:paraId="2E965BEC"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Feedback from site users</w:t>
            </w:r>
          </w:p>
        </w:tc>
        <w:tc>
          <w:tcPr>
            <w:tcW w:w="2552" w:type="dxa"/>
            <w:tcMar>
              <w:left w:w="57" w:type="dxa"/>
              <w:right w:w="57" w:type="dxa"/>
            </w:tcMar>
            <w:vAlign w:val="center"/>
          </w:tcPr>
          <w:p w14:paraId="595147C5"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 xml:space="preserve">Ongoing, collated and analysed periodically (every 6 months). </w:t>
            </w:r>
          </w:p>
        </w:tc>
      </w:tr>
      <w:tr w:rsidR="004F7BD8" w:rsidRPr="004F7BD8" w14:paraId="099D8BA4" w14:textId="77777777" w:rsidTr="7C1AF2EB">
        <w:trPr>
          <w:cantSplit/>
        </w:trPr>
        <w:tc>
          <w:tcPr>
            <w:tcW w:w="3539" w:type="dxa"/>
            <w:tcMar>
              <w:left w:w="57" w:type="dxa"/>
              <w:right w:w="57" w:type="dxa"/>
            </w:tcMar>
            <w:vAlign w:val="center"/>
          </w:tcPr>
          <w:p w14:paraId="62D31B8A"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Incorporate insight on the hub when other employment engagement is happening.</w:t>
            </w:r>
          </w:p>
          <w:p w14:paraId="57D477B7" w14:textId="77777777" w:rsidR="004F7BD8" w:rsidRPr="004F7BD8" w:rsidRDefault="004F7BD8" w:rsidP="004F7BD8">
            <w:pPr>
              <w:spacing w:before="120" w:after="120"/>
              <w:rPr>
                <w:rFonts w:ascii="Arial" w:eastAsia="Times New Roman" w:hAnsi="Arial" w:cs="Arial"/>
                <w:sz w:val="24"/>
                <w:szCs w:val="24"/>
              </w:rPr>
            </w:pPr>
          </w:p>
        </w:tc>
        <w:tc>
          <w:tcPr>
            <w:tcW w:w="2268" w:type="dxa"/>
            <w:tcMar>
              <w:left w:w="57" w:type="dxa"/>
              <w:right w:w="57" w:type="dxa"/>
            </w:tcMar>
            <w:vAlign w:val="center"/>
          </w:tcPr>
          <w:p w14:paraId="0D01879E"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Times New Roman" w:hAnsi="Arial" w:cs="Arial"/>
                <w:sz w:val="24"/>
                <w:szCs w:val="24"/>
              </w:rPr>
              <w:t>All</w:t>
            </w:r>
          </w:p>
        </w:tc>
        <w:tc>
          <w:tcPr>
            <w:tcW w:w="3119" w:type="dxa"/>
            <w:tcMar>
              <w:left w:w="57" w:type="dxa"/>
              <w:right w:w="57" w:type="dxa"/>
            </w:tcMar>
            <w:vAlign w:val="center"/>
          </w:tcPr>
          <w:p w14:paraId="0EBC6D9A"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Greater understanding of our audiences</w:t>
            </w:r>
          </w:p>
        </w:tc>
        <w:tc>
          <w:tcPr>
            <w:tcW w:w="3118" w:type="dxa"/>
            <w:tcMar>
              <w:left w:w="57" w:type="dxa"/>
              <w:right w:w="57" w:type="dxa"/>
            </w:tcMar>
            <w:vAlign w:val="center"/>
          </w:tcPr>
          <w:p w14:paraId="6DC55F12"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Feedback and focus groups</w:t>
            </w:r>
          </w:p>
        </w:tc>
        <w:tc>
          <w:tcPr>
            <w:tcW w:w="2552" w:type="dxa"/>
            <w:tcMar>
              <w:left w:w="57" w:type="dxa"/>
              <w:right w:w="57" w:type="dxa"/>
            </w:tcMar>
            <w:vAlign w:val="center"/>
          </w:tcPr>
          <w:p w14:paraId="47DD233C"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Annual review</w:t>
            </w:r>
          </w:p>
        </w:tc>
      </w:tr>
      <w:tr w:rsidR="004F7BD8" w:rsidRPr="004F7BD8" w14:paraId="66D7B030" w14:textId="77777777" w:rsidTr="7C1AF2EB">
        <w:trPr>
          <w:cantSplit/>
        </w:trPr>
        <w:tc>
          <w:tcPr>
            <w:tcW w:w="3539" w:type="dxa"/>
            <w:tcMar>
              <w:left w:w="57" w:type="dxa"/>
              <w:right w:w="57" w:type="dxa"/>
            </w:tcMar>
            <w:vAlign w:val="center"/>
          </w:tcPr>
          <w:p w14:paraId="7C02DA0E"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 xml:space="preserve">Include a directory of specialist organisations to signpost through </w:t>
            </w:r>
            <w:proofErr w:type="spellStart"/>
            <w:r w:rsidRPr="004F7BD8">
              <w:rPr>
                <w:rFonts w:ascii="Arial" w:eastAsia="Calibri" w:hAnsi="Arial" w:cs="Arial"/>
                <w:sz w:val="24"/>
                <w:szCs w:val="24"/>
              </w:rPr>
              <w:t>Yext</w:t>
            </w:r>
            <w:proofErr w:type="spellEnd"/>
            <w:r w:rsidRPr="004F7BD8">
              <w:rPr>
                <w:rFonts w:ascii="Arial" w:eastAsia="Calibri" w:hAnsi="Arial" w:cs="Arial"/>
                <w:sz w:val="24"/>
                <w:szCs w:val="24"/>
              </w:rPr>
              <w:t>.</w:t>
            </w:r>
          </w:p>
        </w:tc>
        <w:tc>
          <w:tcPr>
            <w:tcW w:w="2268" w:type="dxa"/>
            <w:tcMar>
              <w:left w:w="57" w:type="dxa"/>
              <w:right w:w="57" w:type="dxa"/>
            </w:tcMar>
            <w:vAlign w:val="center"/>
          </w:tcPr>
          <w:p w14:paraId="1474563B"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Calibri" w:hAnsi="Arial" w:cs="Arial"/>
                <w:sz w:val="24"/>
                <w:szCs w:val="24"/>
              </w:rPr>
              <w:t>All</w:t>
            </w:r>
          </w:p>
        </w:tc>
        <w:tc>
          <w:tcPr>
            <w:tcW w:w="3119" w:type="dxa"/>
            <w:tcMar>
              <w:left w:w="57" w:type="dxa"/>
              <w:right w:w="57" w:type="dxa"/>
            </w:tcMar>
            <w:vAlign w:val="center"/>
          </w:tcPr>
          <w:p w14:paraId="4E1CD4BF"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Allow employers to access support equality partners as and when required.</w:t>
            </w:r>
          </w:p>
        </w:tc>
        <w:tc>
          <w:tcPr>
            <w:tcW w:w="3118" w:type="dxa"/>
            <w:tcMar>
              <w:left w:w="57" w:type="dxa"/>
              <w:right w:w="57" w:type="dxa"/>
            </w:tcMar>
            <w:vAlign w:val="center"/>
          </w:tcPr>
          <w:p w14:paraId="431A8FE2"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 xml:space="preserve">Feedback and analytics </w:t>
            </w:r>
          </w:p>
        </w:tc>
        <w:tc>
          <w:tcPr>
            <w:tcW w:w="2552" w:type="dxa"/>
            <w:tcMar>
              <w:left w:w="57" w:type="dxa"/>
              <w:right w:w="57" w:type="dxa"/>
            </w:tcMar>
            <w:vAlign w:val="center"/>
          </w:tcPr>
          <w:p w14:paraId="6D0EAB8A"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Calibri" w:hAnsi="Arial" w:cs="Arial"/>
                <w:sz w:val="24"/>
                <w:szCs w:val="24"/>
              </w:rPr>
              <w:t>Annual review</w:t>
            </w:r>
          </w:p>
        </w:tc>
      </w:tr>
      <w:tr w:rsidR="004F7BD8" w:rsidRPr="004F7BD8" w14:paraId="1FAC27D1" w14:textId="77777777" w:rsidTr="7C1AF2EB">
        <w:trPr>
          <w:cantSplit/>
        </w:trPr>
        <w:tc>
          <w:tcPr>
            <w:tcW w:w="3539" w:type="dxa"/>
            <w:tcMar>
              <w:left w:w="57" w:type="dxa"/>
              <w:right w:w="57" w:type="dxa"/>
            </w:tcMar>
            <w:vAlign w:val="center"/>
          </w:tcPr>
          <w:p w14:paraId="7B8F005E"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lastRenderedPageBreak/>
              <w:t xml:space="preserve">Monitor web service offer with diverse employers to ensure imagery/illustration doesn’t misrepresent protected characteristic groups </w:t>
            </w:r>
          </w:p>
        </w:tc>
        <w:tc>
          <w:tcPr>
            <w:tcW w:w="2268" w:type="dxa"/>
            <w:tcMar>
              <w:left w:w="57" w:type="dxa"/>
              <w:right w:w="57" w:type="dxa"/>
            </w:tcMar>
            <w:vAlign w:val="center"/>
          </w:tcPr>
          <w:p w14:paraId="380E1BAC" w14:textId="77777777" w:rsidR="004F7BD8" w:rsidRPr="004F7BD8" w:rsidRDefault="004F7BD8" w:rsidP="004F7BD8">
            <w:pPr>
              <w:spacing w:before="120" w:after="120"/>
              <w:ind w:right="170"/>
              <w:rPr>
                <w:rFonts w:ascii="Arial" w:eastAsia="Calibri" w:hAnsi="Arial" w:cs="Arial"/>
                <w:sz w:val="24"/>
                <w:szCs w:val="24"/>
              </w:rPr>
            </w:pPr>
            <w:r w:rsidRPr="004F7BD8">
              <w:rPr>
                <w:rFonts w:ascii="Arial" w:eastAsia="Times New Roman" w:hAnsi="Arial" w:cs="Arial"/>
                <w:sz w:val="24"/>
                <w:szCs w:val="24"/>
              </w:rPr>
              <w:t xml:space="preserve">Disability, </w:t>
            </w:r>
            <w:proofErr w:type="gramStart"/>
            <w:r w:rsidRPr="004F7BD8">
              <w:rPr>
                <w:rFonts w:ascii="Arial" w:eastAsia="Times New Roman" w:hAnsi="Arial" w:cs="Arial"/>
                <w:sz w:val="24"/>
                <w:szCs w:val="24"/>
              </w:rPr>
              <w:t>gender</w:t>
            </w:r>
            <w:proofErr w:type="gramEnd"/>
            <w:r w:rsidRPr="004F7BD8">
              <w:rPr>
                <w:rFonts w:ascii="Arial" w:eastAsia="Times New Roman" w:hAnsi="Arial" w:cs="Arial"/>
                <w:sz w:val="24"/>
                <w:szCs w:val="24"/>
              </w:rPr>
              <w:t xml:space="preserve"> and race </w:t>
            </w:r>
          </w:p>
        </w:tc>
        <w:tc>
          <w:tcPr>
            <w:tcW w:w="3119" w:type="dxa"/>
            <w:tcMar>
              <w:left w:w="57" w:type="dxa"/>
              <w:right w:w="57" w:type="dxa"/>
            </w:tcMar>
            <w:vAlign w:val="center"/>
          </w:tcPr>
          <w:p w14:paraId="10486357"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Content is representative and does not exclude protected characteristic groups.</w:t>
            </w:r>
          </w:p>
          <w:p w14:paraId="4417A984" w14:textId="77777777" w:rsidR="004F7BD8" w:rsidRPr="004F7BD8" w:rsidRDefault="004F7BD8" w:rsidP="004F7BD8">
            <w:pPr>
              <w:spacing w:before="120" w:after="120"/>
              <w:rPr>
                <w:rFonts w:ascii="Arial" w:eastAsia="Calibri" w:hAnsi="Arial" w:cs="Arial"/>
                <w:sz w:val="24"/>
                <w:szCs w:val="24"/>
              </w:rPr>
            </w:pPr>
            <w:r w:rsidRPr="004F7BD8">
              <w:rPr>
                <w:rFonts w:ascii="Arial" w:eastAsia="Times New Roman" w:hAnsi="Arial" w:cs="Arial"/>
                <w:sz w:val="24"/>
                <w:szCs w:val="24"/>
              </w:rPr>
              <w:t>Any visual representation included of all protected characteristic groups avoids perpetrating stereotypes.</w:t>
            </w:r>
          </w:p>
        </w:tc>
        <w:tc>
          <w:tcPr>
            <w:tcW w:w="3118" w:type="dxa"/>
            <w:tcMar>
              <w:left w:w="57" w:type="dxa"/>
              <w:right w:w="57" w:type="dxa"/>
            </w:tcMar>
            <w:vAlign w:val="center"/>
          </w:tcPr>
          <w:p w14:paraId="5ACF0D89" w14:textId="77777777" w:rsidR="004F7BD8" w:rsidRPr="004F7BD8" w:rsidRDefault="004F7BD8" w:rsidP="004F7BD8">
            <w:pPr>
              <w:spacing w:before="120" w:after="120"/>
              <w:rPr>
                <w:rFonts w:ascii="Arial" w:eastAsia="Calibri" w:hAnsi="Arial" w:cs="Arial"/>
                <w:sz w:val="24"/>
                <w:szCs w:val="24"/>
              </w:rPr>
            </w:pPr>
            <w:r w:rsidRPr="004F7BD8">
              <w:rPr>
                <w:rFonts w:ascii="Arial" w:eastAsia="Times New Roman" w:hAnsi="Arial" w:cs="Arial"/>
                <w:sz w:val="24"/>
                <w:szCs w:val="24"/>
              </w:rPr>
              <w:t>Ongoing feedback</w:t>
            </w:r>
          </w:p>
        </w:tc>
        <w:tc>
          <w:tcPr>
            <w:tcW w:w="2552" w:type="dxa"/>
            <w:tcMar>
              <w:left w:w="57" w:type="dxa"/>
              <w:right w:w="57" w:type="dxa"/>
            </w:tcMar>
            <w:vAlign w:val="center"/>
          </w:tcPr>
          <w:p w14:paraId="54471FC7"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 xml:space="preserve">Ongoing review of webinar pilot programme. Ensure representation with regards to disability, </w:t>
            </w:r>
            <w:proofErr w:type="gramStart"/>
            <w:r w:rsidRPr="004F7BD8">
              <w:rPr>
                <w:rFonts w:ascii="Arial" w:eastAsia="Times New Roman" w:hAnsi="Arial" w:cs="Arial"/>
                <w:sz w:val="24"/>
                <w:szCs w:val="24"/>
              </w:rPr>
              <w:t>gender</w:t>
            </w:r>
            <w:proofErr w:type="gramEnd"/>
            <w:r w:rsidRPr="004F7BD8">
              <w:rPr>
                <w:rFonts w:ascii="Arial" w:eastAsia="Times New Roman" w:hAnsi="Arial" w:cs="Arial"/>
                <w:sz w:val="24"/>
                <w:szCs w:val="24"/>
              </w:rPr>
              <w:t xml:space="preserve"> and race.</w:t>
            </w:r>
          </w:p>
          <w:p w14:paraId="479AFB6C" w14:textId="77777777" w:rsidR="004F7BD8" w:rsidRPr="004F7BD8" w:rsidRDefault="004F7BD8" w:rsidP="004F7BD8">
            <w:pPr>
              <w:spacing w:before="120" w:after="120"/>
              <w:rPr>
                <w:rFonts w:ascii="Arial" w:eastAsia="Calibri" w:hAnsi="Arial" w:cs="Arial"/>
                <w:sz w:val="24"/>
                <w:szCs w:val="24"/>
              </w:rPr>
            </w:pPr>
          </w:p>
        </w:tc>
      </w:tr>
      <w:tr w:rsidR="004F7BD8" w:rsidRPr="004F7BD8" w14:paraId="227C10A9" w14:textId="77777777" w:rsidTr="7C1AF2EB">
        <w:trPr>
          <w:cantSplit/>
        </w:trPr>
        <w:tc>
          <w:tcPr>
            <w:tcW w:w="3539" w:type="dxa"/>
            <w:tcMar>
              <w:left w:w="57" w:type="dxa"/>
              <w:right w:w="57" w:type="dxa"/>
            </w:tcMar>
            <w:vAlign w:val="center"/>
          </w:tcPr>
          <w:p w14:paraId="2A803EA4"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Web service solutions are co-designed with employers</w:t>
            </w:r>
          </w:p>
        </w:tc>
        <w:tc>
          <w:tcPr>
            <w:tcW w:w="2268" w:type="dxa"/>
            <w:tcMar>
              <w:left w:w="57" w:type="dxa"/>
              <w:right w:w="57" w:type="dxa"/>
            </w:tcMar>
            <w:vAlign w:val="center"/>
          </w:tcPr>
          <w:p w14:paraId="14EFD885" w14:textId="77777777" w:rsidR="004F7BD8" w:rsidRPr="004F7BD8" w:rsidRDefault="004F7BD8" w:rsidP="004F7BD8">
            <w:pPr>
              <w:spacing w:before="120" w:after="120"/>
              <w:ind w:right="170"/>
              <w:rPr>
                <w:rFonts w:ascii="Arial" w:eastAsia="Calibri" w:hAnsi="Arial" w:cs="Arial"/>
                <w:sz w:val="24"/>
                <w:szCs w:val="24"/>
              </w:rPr>
            </w:pPr>
            <w:r w:rsidRPr="004F7BD8">
              <w:rPr>
                <w:rFonts w:ascii="Arial" w:eastAsia="Calibri" w:hAnsi="Arial" w:cs="Arial"/>
                <w:sz w:val="24"/>
                <w:szCs w:val="24"/>
              </w:rPr>
              <w:t>All</w:t>
            </w:r>
          </w:p>
        </w:tc>
        <w:tc>
          <w:tcPr>
            <w:tcW w:w="3119" w:type="dxa"/>
            <w:tcMar>
              <w:left w:w="57" w:type="dxa"/>
              <w:right w:w="57" w:type="dxa"/>
            </w:tcMar>
            <w:vAlign w:val="center"/>
          </w:tcPr>
          <w:p w14:paraId="50522FF8"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Service is appropriate for end users</w:t>
            </w:r>
          </w:p>
        </w:tc>
        <w:tc>
          <w:tcPr>
            <w:tcW w:w="3118" w:type="dxa"/>
            <w:tcMar>
              <w:left w:w="57" w:type="dxa"/>
              <w:right w:w="57" w:type="dxa"/>
            </w:tcMar>
            <w:vAlign w:val="center"/>
          </w:tcPr>
          <w:p w14:paraId="7C072C22"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Monitor success in engaging employers in co-design activities</w:t>
            </w:r>
          </w:p>
        </w:tc>
        <w:tc>
          <w:tcPr>
            <w:tcW w:w="2552" w:type="dxa"/>
            <w:tcMar>
              <w:left w:w="57" w:type="dxa"/>
              <w:right w:w="57" w:type="dxa"/>
            </w:tcMar>
            <w:vAlign w:val="center"/>
          </w:tcPr>
          <w:p w14:paraId="3A351BE6"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Ongoing</w:t>
            </w:r>
          </w:p>
        </w:tc>
      </w:tr>
      <w:tr w:rsidR="004F7BD8" w:rsidRPr="004F7BD8" w14:paraId="5B58DA66" w14:textId="77777777" w:rsidTr="7C1AF2EB">
        <w:trPr>
          <w:cantSplit/>
        </w:trPr>
        <w:tc>
          <w:tcPr>
            <w:tcW w:w="3539" w:type="dxa"/>
            <w:tcMar>
              <w:left w:w="57" w:type="dxa"/>
              <w:right w:w="57" w:type="dxa"/>
            </w:tcMar>
            <w:vAlign w:val="center"/>
          </w:tcPr>
          <w:p w14:paraId="0C97EF86" w14:textId="77777777" w:rsidR="004F7BD8" w:rsidRPr="004F7BD8" w:rsidRDefault="004F7BD8" w:rsidP="004F7BD8">
            <w:pPr>
              <w:tabs>
                <w:tab w:val="left" w:pos="284"/>
              </w:tabs>
              <w:spacing w:before="120" w:after="120" w:line="20" w:lineRule="atLeast"/>
              <w:rPr>
                <w:rFonts w:ascii="Arial" w:eastAsia="Times" w:hAnsi="Arial" w:cs="Arial"/>
                <w:sz w:val="24"/>
                <w:szCs w:val="24"/>
              </w:rPr>
            </w:pPr>
            <w:r w:rsidRPr="004F7BD8">
              <w:rPr>
                <w:rFonts w:ascii="Arial" w:eastAsia="Times" w:hAnsi="Arial" w:cs="Arial"/>
                <w:sz w:val="24"/>
                <w:szCs w:val="24"/>
              </w:rPr>
              <w:t>Review skills management tool content is relevant and up to date. And includes key message/info to include info on care experienced employees.</w:t>
            </w:r>
          </w:p>
          <w:p w14:paraId="3BCCB023" w14:textId="77777777" w:rsidR="004F7BD8" w:rsidRPr="004F7BD8" w:rsidRDefault="004F7BD8" w:rsidP="004F7BD8">
            <w:pPr>
              <w:spacing w:before="120" w:after="120"/>
              <w:rPr>
                <w:rFonts w:ascii="Arial" w:eastAsia="Calibri" w:hAnsi="Arial" w:cs="Arial"/>
                <w:sz w:val="24"/>
                <w:szCs w:val="24"/>
              </w:rPr>
            </w:pPr>
          </w:p>
        </w:tc>
        <w:tc>
          <w:tcPr>
            <w:tcW w:w="2268" w:type="dxa"/>
            <w:tcMar>
              <w:left w:w="57" w:type="dxa"/>
              <w:right w:w="57" w:type="dxa"/>
            </w:tcMar>
            <w:vAlign w:val="center"/>
          </w:tcPr>
          <w:p w14:paraId="368DFAFE" w14:textId="77777777" w:rsidR="004F7BD8" w:rsidRPr="004F7BD8" w:rsidRDefault="004F7BD8" w:rsidP="004F7BD8">
            <w:pPr>
              <w:spacing w:before="120" w:after="120"/>
              <w:ind w:right="170"/>
              <w:rPr>
                <w:rFonts w:ascii="Arial" w:eastAsia="Calibri" w:hAnsi="Arial" w:cs="Arial"/>
                <w:sz w:val="24"/>
                <w:szCs w:val="24"/>
              </w:rPr>
            </w:pPr>
            <w:r w:rsidRPr="004F7BD8">
              <w:rPr>
                <w:rFonts w:ascii="Arial" w:eastAsia="Calibri" w:hAnsi="Arial" w:cs="Arial"/>
                <w:sz w:val="24"/>
                <w:szCs w:val="24"/>
              </w:rPr>
              <w:t>Care experienced</w:t>
            </w:r>
          </w:p>
        </w:tc>
        <w:tc>
          <w:tcPr>
            <w:tcW w:w="3119" w:type="dxa"/>
            <w:tcMar>
              <w:left w:w="57" w:type="dxa"/>
              <w:right w:w="57" w:type="dxa"/>
            </w:tcMar>
            <w:vAlign w:val="center"/>
          </w:tcPr>
          <w:p w14:paraId="7FE2B8AA"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Employers have access to this information which improves their understanding of hiring, working with care experienced people.</w:t>
            </w:r>
          </w:p>
        </w:tc>
        <w:tc>
          <w:tcPr>
            <w:tcW w:w="3118" w:type="dxa"/>
            <w:tcMar>
              <w:left w:w="57" w:type="dxa"/>
              <w:right w:w="57" w:type="dxa"/>
            </w:tcMar>
            <w:vAlign w:val="center"/>
          </w:tcPr>
          <w:p w14:paraId="37D33C28"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 xml:space="preserve">Feedback </w:t>
            </w:r>
          </w:p>
        </w:tc>
        <w:tc>
          <w:tcPr>
            <w:tcW w:w="2552" w:type="dxa"/>
            <w:tcMar>
              <w:left w:w="57" w:type="dxa"/>
              <w:right w:w="57" w:type="dxa"/>
            </w:tcMar>
            <w:vAlign w:val="center"/>
          </w:tcPr>
          <w:p w14:paraId="3DB7A1AC" w14:textId="77777777" w:rsidR="004F7BD8" w:rsidRPr="004F7BD8" w:rsidRDefault="004F7BD8" w:rsidP="004F7BD8">
            <w:pPr>
              <w:spacing w:before="120" w:after="120"/>
              <w:rPr>
                <w:rFonts w:ascii="Arial" w:eastAsia="Calibri" w:hAnsi="Arial" w:cs="Arial"/>
                <w:sz w:val="24"/>
                <w:szCs w:val="24"/>
              </w:rPr>
            </w:pPr>
            <w:r w:rsidRPr="004F7BD8">
              <w:rPr>
                <w:rFonts w:ascii="Arial" w:eastAsia="Calibri" w:hAnsi="Arial" w:cs="Arial"/>
                <w:sz w:val="24"/>
                <w:szCs w:val="24"/>
              </w:rPr>
              <w:t>Reviewed as part of skills management tool developments.</w:t>
            </w:r>
          </w:p>
          <w:p w14:paraId="48C226D7" w14:textId="77777777" w:rsidR="004F7BD8" w:rsidRPr="004F7BD8" w:rsidRDefault="004F7BD8" w:rsidP="004F7BD8">
            <w:pPr>
              <w:spacing w:before="120" w:after="120"/>
              <w:rPr>
                <w:rFonts w:ascii="Arial" w:eastAsia="Calibri" w:hAnsi="Arial" w:cs="Arial"/>
                <w:sz w:val="24"/>
                <w:szCs w:val="24"/>
              </w:rPr>
            </w:pPr>
          </w:p>
        </w:tc>
      </w:tr>
      <w:tr w:rsidR="004F7BD8" w:rsidRPr="004F7BD8" w14:paraId="546F1551" w14:textId="77777777" w:rsidTr="7C1AF2EB">
        <w:trPr>
          <w:cantSplit/>
        </w:trPr>
        <w:tc>
          <w:tcPr>
            <w:tcW w:w="3539" w:type="dxa"/>
            <w:tcMar>
              <w:left w:w="57" w:type="dxa"/>
              <w:right w:w="57" w:type="dxa"/>
            </w:tcMar>
            <w:vAlign w:val="center"/>
          </w:tcPr>
          <w:p w14:paraId="7ABF6227"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Content is checked for inclusive language</w:t>
            </w:r>
          </w:p>
        </w:tc>
        <w:tc>
          <w:tcPr>
            <w:tcW w:w="2268" w:type="dxa"/>
            <w:tcMar>
              <w:left w:w="57" w:type="dxa"/>
              <w:right w:w="57" w:type="dxa"/>
            </w:tcMar>
            <w:vAlign w:val="center"/>
          </w:tcPr>
          <w:p w14:paraId="1B256FFA"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Times New Roman" w:hAnsi="Arial" w:cs="Arial"/>
                <w:sz w:val="24"/>
                <w:szCs w:val="24"/>
              </w:rPr>
              <w:t xml:space="preserve">Gender reassignment </w:t>
            </w:r>
          </w:p>
          <w:p w14:paraId="06457C67"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Times New Roman" w:hAnsi="Arial" w:cs="Arial"/>
                <w:sz w:val="24"/>
                <w:szCs w:val="24"/>
              </w:rPr>
              <w:t>Sex(gender)</w:t>
            </w:r>
          </w:p>
        </w:tc>
        <w:tc>
          <w:tcPr>
            <w:tcW w:w="3119" w:type="dxa"/>
            <w:tcMar>
              <w:left w:w="57" w:type="dxa"/>
              <w:right w:w="57" w:type="dxa"/>
            </w:tcMar>
            <w:vAlign w:val="center"/>
          </w:tcPr>
          <w:p w14:paraId="32C21FD6"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Content language is unbiased and feels inclusive and relevant to employers.</w:t>
            </w:r>
          </w:p>
        </w:tc>
        <w:tc>
          <w:tcPr>
            <w:tcW w:w="3118" w:type="dxa"/>
            <w:tcMar>
              <w:left w:w="57" w:type="dxa"/>
              <w:right w:w="57" w:type="dxa"/>
            </w:tcMar>
            <w:vAlign w:val="center"/>
          </w:tcPr>
          <w:p w14:paraId="5C4C12DB"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Ongoing feedback</w:t>
            </w:r>
          </w:p>
        </w:tc>
        <w:tc>
          <w:tcPr>
            <w:tcW w:w="2552" w:type="dxa"/>
            <w:tcMar>
              <w:left w:w="57" w:type="dxa"/>
              <w:right w:w="57" w:type="dxa"/>
            </w:tcMar>
            <w:vAlign w:val="center"/>
          </w:tcPr>
          <w:p w14:paraId="6D7C4BA6"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Annual review of any new additions to content (</w:t>
            </w:r>
            <w:proofErr w:type="gramStart"/>
            <w:r w:rsidRPr="004F7BD8">
              <w:rPr>
                <w:rFonts w:ascii="Arial" w:eastAsia="Times New Roman" w:hAnsi="Arial" w:cs="Arial"/>
                <w:sz w:val="24"/>
                <w:szCs w:val="24"/>
              </w:rPr>
              <w:t>e.g.</w:t>
            </w:r>
            <w:proofErr w:type="gramEnd"/>
            <w:r w:rsidRPr="004F7BD8">
              <w:rPr>
                <w:rFonts w:ascii="Arial" w:eastAsia="Times New Roman" w:hAnsi="Arial" w:cs="Arial"/>
                <w:sz w:val="24"/>
                <w:szCs w:val="24"/>
              </w:rPr>
              <w:t xml:space="preserve"> webinars).</w:t>
            </w:r>
          </w:p>
        </w:tc>
      </w:tr>
      <w:tr w:rsidR="004F7BD8" w:rsidRPr="004F7BD8" w14:paraId="1030E9D8" w14:textId="77777777" w:rsidTr="7C1AF2EB">
        <w:trPr>
          <w:cantSplit/>
        </w:trPr>
        <w:tc>
          <w:tcPr>
            <w:tcW w:w="3539" w:type="dxa"/>
            <w:tcMar>
              <w:left w:w="57" w:type="dxa"/>
              <w:right w:w="57" w:type="dxa"/>
            </w:tcMar>
            <w:vAlign w:val="center"/>
          </w:tcPr>
          <w:p w14:paraId="4491A190"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Embed equality and diversity into webinars through discussion with product owner to ensure inclusiveness</w:t>
            </w:r>
          </w:p>
        </w:tc>
        <w:tc>
          <w:tcPr>
            <w:tcW w:w="2268" w:type="dxa"/>
            <w:tcMar>
              <w:left w:w="57" w:type="dxa"/>
              <w:right w:w="57" w:type="dxa"/>
            </w:tcMar>
            <w:vAlign w:val="center"/>
          </w:tcPr>
          <w:p w14:paraId="21EFE2B0"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Times New Roman" w:hAnsi="Arial" w:cs="Arial"/>
                <w:sz w:val="24"/>
                <w:szCs w:val="24"/>
              </w:rPr>
              <w:t>All</w:t>
            </w:r>
          </w:p>
        </w:tc>
        <w:tc>
          <w:tcPr>
            <w:tcW w:w="3119" w:type="dxa"/>
            <w:tcMar>
              <w:left w:w="57" w:type="dxa"/>
              <w:right w:w="57" w:type="dxa"/>
            </w:tcMar>
            <w:vAlign w:val="center"/>
          </w:tcPr>
          <w:p w14:paraId="0AD83775"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Employers are exposed to a diverse webinar content offer.</w:t>
            </w:r>
          </w:p>
        </w:tc>
        <w:tc>
          <w:tcPr>
            <w:tcW w:w="3118" w:type="dxa"/>
            <w:tcMar>
              <w:left w:w="57" w:type="dxa"/>
              <w:right w:w="57" w:type="dxa"/>
            </w:tcMar>
            <w:vAlign w:val="center"/>
          </w:tcPr>
          <w:p w14:paraId="23D43BDA"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Ongoing feedback</w:t>
            </w:r>
          </w:p>
        </w:tc>
        <w:tc>
          <w:tcPr>
            <w:tcW w:w="2552" w:type="dxa"/>
            <w:tcMar>
              <w:left w:w="57" w:type="dxa"/>
              <w:right w:w="57" w:type="dxa"/>
            </w:tcMar>
            <w:vAlign w:val="center"/>
          </w:tcPr>
          <w:p w14:paraId="2008E474"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Reviewed with each new webinar</w:t>
            </w:r>
          </w:p>
        </w:tc>
      </w:tr>
      <w:tr w:rsidR="004F7BD8" w:rsidRPr="004F7BD8" w14:paraId="36BE7937" w14:textId="77777777" w:rsidTr="7C1AF2EB">
        <w:trPr>
          <w:cantSplit/>
        </w:trPr>
        <w:tc>
          <w:tcPr>
            <w:tcW w:w="3539" w:type="dxa"/>
            <w:tcMar>
              <w:left w:w="57" w:type="dxa"/>
              <w:right w:w="57" w:type="dxa"/>
            </w:tcMar>
            <w:vAlign w:val="center"/>
          </w:tcPr>
          <w:p w14:paraId="3F87C3AF"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lastRenderedPageBreak/>
              <w:t>Embed equality and diversity into updates to YEXT Questions section to ensure inclusiveness</w:t>
            </w:r>
          </w:p>
        </w:tc>
        <w:tc>
          <w:tcPr>
            <w:tcW w:w="2268" w:type="dxa"/>
            <w:tcMar>
              <w:left w:w="57" w:type="dxa"/>
              <w:right w:w="57" w:type="dxa"/>
            </w:tcMar>
            <w:vAlign w:val="center"/>
          </w:tcPr>
          <w:p w14:paraId="566ADD99" w14:textId="77777777" w:rsidR="004F7BD8" w:rsidRPr="004F7BD8" w:rsidRDefault="004F7BD8" w:rsidP="004F7BD8">
            <w:pPr>
              <w:spacing w:before="120" w:after="120"/>
              <w:ind w:right="170"/>
              <w:rPr>
                <w:rFonts w:ascii="Arial" w:eastAsia="Times New Roman" w:hAnsi="Arial" w:cs="Arial"/>
                <w:sz w:val="24"/>
                <w:szCs w:val="24"/>
              </w:rPr>
            </w:pPr>
            <w:r w:rsidRPr="004F7BD8">
              <w:rPr>
                <w:rFonts w:ascii="Arial" w:eastAsia="Times New Roman" w:hAnsi="Arial" w:cs="Arial"/>
                <w:sz w:val="24"/>
                <w:szCs w:val="24"/>
              </w:rPr>
              <w:t>All</w:t>
            </w:r>
          </w:p>
        </w:tc>
        <w:tc>
          <w:tcPr>
            <w:tcW w:w="3119" w:type="dxa"/>
            <w:tcMar>
              <w:left w:w="57" w:type="dxa"/>
              <w:right w:w="57" w:type="dxa"/>
            </w:tcMar>
            <w:vAlign w:val="center"/>
          </w:tcPr>
          <w:p w14:paraId="5CC42C4B" w14:textId="77777777" w:rsidR="004F7BD8" w:rsidRPr="004F7BD8" w:rsidRDefault="004F7BD8" w:rsidP="004F7BD8">
            <w:pPr>
              <w:spacing w:before="120" w:after="120"/>
              <w:rPr>
                <w:rFonts w:ascii="Arial" w:eastAsia="Calibri" w:hAnsi="Arial" w:cs="Arial"/>
                <w:sz w:val="24"/>
                <w:szCs w:val="24"/>
              </w:rPr>
            </w:pPr>
            <w:r w:rsidRPr="004F7BD8">
              <w:rPr>
                <w:rFonts w:ascii="Arial" w:eastAsia="Times New Roman" w:hAnsi="Arial" w:cs="Arial"/>
                <w:sz w:val="24"/>
                <w:szCs w:val="24"/>
              </w:rPr>
              <w:t>Employers have access to relevant equality information at the appropriate time.</w:t>
            </w:r>
          </w:p>
        </w:tc>
        <w:tc>
          <w:tcPr>
            <w:tcW w:w="3118" w:type="dxa"/>
            <w:tcMar>
              <w:left w:w="57" w:type="dxa"/>
              <w:right w:w="57" w:type="dxa"/>
            </w:tcMar>
            <w:vAlign w:val="center"/>
          </w:tcPr>
          <w:p w14:paraId="6CE420CB"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Ongoing feedback, search term analysis</w:t>
            </w:r>
          </w:p>
        </w:tc>
        <w:tc>
          <w:tcPr>
            <w:tcW w:w="2552" w:type="dxa"/>
            <w:tcMar>
              <w:left w:w="57" w:type="dxa"/>
              <w:right w:w="57" w:type="dxa"/>
            </w:tcMar>
            <w:vAlign w:val="center"/>
          </w:tcPr>
          <w:p w14:paraId="06CB0D00" w14:textId="77777777" w:rsidR="004F7BD8" w:rsidRPr="004F7BD8" w:rsidRDefault="004F7BD8" w:rsidP="004F7BD8">
            <w:pPr>
              <w:spacing w:before="120" w:after="120"/>
              <w:rPr>
                <w:rFonts w:ascii="Arial" w:eastAsia="Times New Roman" w:hAnsi="Arial" w:cs="Arial"/>
                <w:sz w:val="24"/>
                <w:szCs w:val="24"/>
              </w:rPr>
            </w:pPr>
            <w:r w:rsidRPr="004F7BD8">
              <w:rPr>
                <w:rFonts w:ascii="Arial" w:eastAsia="Times New Roman" w:hAnsi="Arial" w:cs="Arial"/>
                <w:sz w:val="24"/>
                <w:szCs w:val="24"/>
              </w:rPr>
              <w:t>Reviewed with any updates to content</w:t>
            </w:r>
          </w:p>
        </w:tc>
      </w:tr>
      <w:tr w:rsidR="004F7BD8" w:rsidRPr="004F7BD8" w14:paraId="68480E11" w14:textId="77777777" w:rsidTr="7C1AF2EB">
        <w:trPr>
          <w:cantSplit/>
          <w:trHeight w:val="300"/>
        </w:trPr>
        <w:tc>
          <w:tcPr>
            <w:tcW w:w="3539" w:type="dxa"/>
            <w:tcMar>
              <w:left w:w="57" w:type="dxa"/>
              <w:right w:w="57" w:type="dxa"/>
            </w:tcMar>
            <w:vAlign w:val="center"/>
          </w:tcPr>
          <w:p w14:paraId="443D0002" w14:textId="77777777" w:rsidR="004F7BD8" w:rsidRPr="004F7BD8" w:rsidRDefault="004F7BD8" w:rsidP="004F7BD8">
            <w:pPr>
              <w:tabs>
                <w:tab w:val="left" w:pos="284"/>
              </w:tabs>
              <w:spacing w:line="20" w:lineRule="atLeast"/>
              <w:rPr>
                <w:rFonts w:ascii="Arial" w:eastAsia="Times" w:hAnsi="Arial" w:cs="Arial"/>
                <w:b/>
                <w:bCs/>
                <w:sz w:val="24"/>
                <w:szCs w:val="24"/>
              </w:rPr>
            </w:pPr>
            <w:r w:rsidRPr="004F7BD8">
              <w:rPr>
                <w:rFonts w:ascii="Arial" w:eastAsia="Times" w:hAnsi="Arial" w:cs="Arial"/>
                <w:sz w:val="24"/>
                <w:szCs w:val="24"/>
              </w:rPr>
              <w:t>Add information on Fair work, Bute house agreement</w:t>
            </w:r>
          </w:p>
        </w:tc>
        <w:tc>
          <w:tcPr>
            <w:tcW w:w="2268" w:type="dxa"/>
            <w:tcMar>
              <w:left w:w="57" w:type="dxa"/>
              <w:right w:w="57" w:type="dxa"/>
            </w:tcMar>
            <w:vAlign w:val="center"/>
          </w:tcPr>
          <w:p w14:paraId="73361C13" w14:textId="77777777" w:rsidR="004F7BD8" w:rsidRPr="004F7BD8" w:rsidRDefault="004F7BD8" w:rsidP="004F7BD8">
            <w:pPr>
              <w:rPr>
                <w:rFonts w:ascii="Arial" w:eastAsia="Calibri" w:hAnsi="Arial" w:cs="Arial"/>
                <w:sz w:val="24"/>
                <w:szCs w:val="24"/>
              </w:rPr>
            </w:pPr>
            <w:r w:rsidRPr="004F7BD8">
              <w:rPr>
                <w:rFonts w:ascii="Arial" w:eastAsia="Calibri" w:hAnsi="Arial" w:cs="Arial"/>
                <w:sz w:val="24"/>
                <w:szCs w:val="24"/>
              </w:rPr>
              <w:t>All</w:t>
            </w:r>
          </w:p>
        </w:tc>
        <w:tc>
          <w:tcPr>
            <w:tcW w:w="3119" w:type="dxa"/>
            <w:tcMar>
              <w:left w:w="57" w:type="dxa"/>
              <w:right w:w="57" w:type="dxa"/>
            </w:tcMar>
            <w:vAlign w:val="center"/>
          </w:tcPr>
          <w:p w14:paraId="7DDFEC73" w14:textId="77777777" w:rsidR="004F7BD8" w:rsidRPr="004F7BD8" w:rsidRDefault="004F7BD8" w:rsidP="004F7BD8">
            <w:pPr>
              <w:rPr>
                <w:rFonts w:ascii="Arial" w:eastAsia="Calibri" w:hAnsi="Arial" w:cs="Arial"/>
                <w:sz w:val="24"/>
                <w:szCs w:val="24"/>
              </w:rPr>
            </w:pPr>
            <w:r w:rsidRPr="004F7BD8">
              <w:rPr>
                <w:rFonts w:ascii="Arial" w:eastAsia="Calibri" w:hAnsi="Arial" w:cs="Arial"/>
                <w:sz w:val="24"/>
                <w:szCs w:val="24"/>
              </w:rPr>
              <w:t xml:space="preserve">Employers and employees are informed on their rights and responsibilities </w:t>
            </w:r>
          </w:p>
        </w:tc>
        <w:tc>
          <w:tcPr>
            <w:tcW w:w="3118" w:type="dxa"/>
            <w:tcMar>
              <w:left w:w="57" w:type="dxa"/>
              <w:right w:w="57" w:type="dxa"/>
            </w:tcMar>
            <w:vAlign w:val="center"/>
          </w:tcPr>
          <w:p w14:paraId="127EF92E" w14:textId="77777777" w:rsidR="004F7BD8" w:rsidRPr="004F7BD8" w:rsidRDefault="004F7BD8" w:rsidP="004F7BD8">
            <w:pPr>
              <w:rPr>
                <w:rFonts w:ascii="Arial" w:eastAsia="Calibri" w:hAnsi="Arial" w:cs="Arial"/>
                <w:sz w:val="24"/>
                <w:szCs w:val="24"/>
              </w:rPr>
            </w:pPr>
            <w:r w:rsidRPr="004F7BD8">
              <w:rPr>
                <w:rFonts w:ascii="Arial" w:eastAsia="Calibri" w:hAnsi="Arial" w:cs="Arial"/>
                <w:sz w:val="24"/>
                <w:szCs w:val="24"/>
              </w:rPr>
              <w:t>Monitor usage as well as through surveys and engagements</w:t>
            </w:r>
          </w:p>
        </w:tc>
        <w:tc>
          <w:tcPr>
            <w:tcW w:w="2552" w:type="dxa"/>
            <w:tcMar>
              <w:left w:w="57" w:type="dxa"/>
              <w:right w:w="57" w:type="dxa"/>
            </w:tcMar>
            <w:vAlign w:val="center"/>
          </w:tcPr>
          <w:p w14:paraId="2C2A27DD" w14:textId="77777777" w:rsidR="004F7BD8" w:rsidRPr="004F7BD8" w:rsidRDefault="004F7BD8" w:rsidP="004F7BD8">
            <w:pPr>
              <w:rPr>
                <w:rFonts w:ascii="Arial" w:eastAsia="Calibri" w:hAnsi="Arial" w:cs="Arial"/>
                <w:sz w:val="24"/>
                <w:szCs w:val="24"/>
              </w:rPr>
            </w:pPr>
            <w:r w:rsidRPr="004F7BD8">
              <w:rPr>
                <w:rFonts w:ascii="Arial" w:eastAsia="Calibri" w:hAnsi="Arial" w:cs="Arial"/>
                <w:sz w:val="24"/>
                <w:szCs w:val="24"/>
              </w:rPr>
              <w:t>Annual review</w:t>
            </w:r>
          </w:p>
        </w:tc>
      </w:tr>
      <w:tr w:rsidR="004F7BD8" w:rsidRPr="004F7BD8" w14:paraId="1D418B0C" w14:textId="77777777" w:rsidTr="7C1AF2EB">
        <w:trPr>
          <w:cantSplit/>
          <w:trHeight w:val="300"/>
        </w:trPr>
        <w:tc>
          <w:tcPr>
            <w:tcW w:w="3539" w:type="dxa"/>
            <w:tcMar>
              <w:left w:w="57" w:type="dxa"/>
              <w:right w:w="57" w:type="dxa"/>
            </w:tcMar>
          </w:tcPr>
          <w:p w14:paraId="6BCE64ED" w14:textId="10D6E5A6" w:rsidR="00400341" w:rsidRPr="002665D7" w:rsidRDefault="004F7BD8" w:rsidP="4408C01F">
            <w:pPr>
              <w:tabs>
                <w:tab w:val="left" w:pos="284"/>
              </w:tabs>
              <w:spacing w:line="20" w:lineRule="atLeast"/>
              <w:rPr>
                <w:rFonts w:ascii="Arial" w:eastAsia="Times" w:hAnsi="Arial" w:cs="Arial"/>
                <w:sz w:val="24"/>
                <w:szCs w:val="24"/>
              </w:rPr>
            </w:pPr>
            <w:r w:rsidRPr="002665D7">
              <w:rPr>
                <w:rFonts w:ascii="Arial" w:eastAsia="Times" w:hAnsi="Arial" w:cs="Arial"/>
                <w:sz w:val="24"/>
                <w:szCs w:val="24"/>
              </w:rPr>
              <w:t>Content</w:t>
            </w:r>
          </w:p>
          <w:p w14:paraId="2F5098A4" w14:textId="080431DF" w:rsidR="00400341" w:rsidRPr="002665D7" w:rsidRDefault="2A118F23" w:rsidP="004F7BD8">
            <w:pPr>
              <w:tabs>
                <w:tab w:val="left" w:pos="284"/>
              </w:tabs>
              <w:spacing w:line="20" w:lineRule="atLeast"/>
              <w:rPr>
                <w:rFonts w:ascii="Arial" w:eastAsia="Times" w:hAnsi="Arial" w:cs="Arial"/>
                <w:sz w:val="24"/>
                <w:szCs w:val="24"/>
              </w:rPr>
            </w:pPr>
            <w:r w:rsidRPr="002665D7">
              <w:rPr>
                <w:rFonts w:ascii="Arial" w:eastAsia="Times" w:hAnsi="Arial" w:cs="Arial"/>
                <w:sz w:val="24"/>
                <w:szCs w:val="24"/>
              </w:rPr>
              <w:t>Develop and maintain an inclusive content strategy</w:t>
            </w:r>
          </w:p>
        </w:tc>
        <w:tc>
          <w:tcPr>
            <w:tcW w:w="2268" w:type="dxa"/>
            <w:tcMar>
              <w:left w:w="57" w:type="dxa"/>
              <w:right w:w="57" w:type="dxa"/>
            </w:tcMar>
          </w:tcPr>
          <w:p w14:paraId="41FC85B9" w14:textId="419404BE" w:rsidR="004F7BD8" w:rsidRPr="002665D7" w:rsidRDefault="004F7BD8" w:rsidP="004F7BD8">
            <w:pPr>
              <w:rPr>
                <w:rFonts w:ascii="Arial" w:eastAsia="Calibri" w:hAnsi="Arial" w:cs="Arial"/>
                <w:sz w:val="24"/>
                <w:szCs w:val="24"/>
              </w:rPr>
            </w:pPr>
            <w:r w:rsidRPr="002665D7">
              <w:rPr>
                <w:rFonts w:ascii="Arial" w:eastAsia="Calibri" w:hAnsi="Arial" w:cs="Arial"/>
                <w:sz w:val="24"/>
                <w:szCs w:val="24"/>
              </w:rPr>
              <w:t xml:space="preserve">All </w:t>
            </w:r>
          </w:p>
        </w:tc>
        <w:tc>
          <w:tcPr>
            <w:tcW w:w="3119" w:type="dxa"/>
            <w:tcMar>
              <w:left w:w="57" w:type="dxa"/>
              <w:right w:w="57" w:type="dxa"/>
            </w:tcMar>
          </w:tcPr>
          <w:p w14:paraId="0FA2E240" w14:textId="3340E228" w:rsidR="004F7BD8" w:rsidRPr="002665D7" w:rsidRDefault="20F7A592" w:rsidP="004F7BD8">
            <w:pPr>
              <w:rPr>
                <w:rFonts w:ascii="Arial" w:eastAsia="Calibri" w:hAnsi="Arial" w:cs="Arial"/>
                <w:sz w:val="24"/>
                <w:szCs w:val="24"/>
              </w:rPr>
            </w:pPr>
            <w:r w:rsidRPr="002665D7">
              <w:rPr>
                <w:rFonts w:ascii="Arial" w:eastAsia="Calibri" w:hAnsi="Arial" w:cs="Arial"/>
                <w:sz w:val="24"/>
                <w:szCs w:val="24"/>
              </w:rPr>
              <w:t>All content across the site will meet high standards of inclusivity</w:t>
            </w:r>
          </w:p>
        </w:tc>
        <w:tc>
          <w:tcPr>
            <w:tcW w:w="3118" w:type="dxa"/>
            <w:tcMar>
              <w:left w:w="57" w:type="dxa"/>
              <w:right w:w="57" w:type="dxa"/>
            </w:tcMar>
          </w:tcPr>
          <w:p w14:paraId="76CE7522" w14:textId="183BE9ED" w:rsidR="004F7BD8" w:rsidRPr="002665D7" w:rsidRDefault="20F7A592" w:rsidP="004F7BD8">
            <w:pPr>
              <w:rPr>
                <w:rFonts w:ascii="Arial" w:eastAsia="Calibri" w:hAnsi="Arial" w:cs="Arial"/>
                <w:sz w:val="24"/>
                <w:szCs w:val="24"/>
              </w:rPr>
            </w:pPr>
            <w:r w:rsidRPr="002665D7">
              <w:rPr>
                <w:rFonts w:ascii="Arial" w:eastAsia="Calibri" w:hAnsi="Arial" w:cs="Arial"/>
                <w:sz w:val="24"/>
                <w:szCs w:val="24"/>
              </w:rPr>
              <w:t>Feedback from partners and employers regarding the content of the site</w:t>
            </w:r>
          </w:p>
        </w:tc>
        <w:tc>
          <w:tcPr>
            <w:tcW w:w="2552" w:type="dxa"/>
            <w:tcMar>
              <w:left w:w="57" w:type="dxa"/>
              <w:right w:w="57" w:type="dxa"/>
            </w:tcMar>
          </w:tcPr>
          <w:p w14:paraId="697088EB" w14:textId="1DE0CF91" w:rsidR="004F7BD8" w:rsidRPr="002665D7" w:rsidRDefault="20F7A592" w:rsidP="004F7BD8">
            <w:pPr>
              <w:rPr>
                <w:rFonts w:ascii="Arial" w:eastAsia="Calibri" w:hAnsi="Arial" w:cs="Arial"/>
                <w:sz w:val="24"/>
                <w:szCs w:val="24"/>
              </w:rPr>
            </w:pPr>
            <w:r w:rsidRPr="002665D7">
              <w:rPr>
                <w:rFonts w:ascii="Arial" w:eastAsia="Calibri" w:hAnsi="Arial" w:cs="Arial"/>
                <w:sz w:val="24"/>
                <w:szCs w:val="24"/>
              </w:rPr>
              <w:t>Ongoing</w:t>
            </w:r>
          </w:p>
        </w:tc>
      </w:tr>
    </w:tbl>
    <w:p w14:paraId="73F10BE9" w14:textId="1A096F7E" w:rsidR="4857931C" w:rsidRDefault="4857931C"/>
    <w:p w14:paraId="3E3576FF" w14:textId="4C32119E" w:rsidR="2DD28AB3" w:rsidRDefault="2DD28AB3" w:rsidP="725FF61E">
      <w:pPr>
        <w:spacing w:after="120" w:line="276" w:lineRule="auto"/>
        <w:rPr>
          <w:rFonts w:ascii="Arial" w:hAnsi="Arial" w:cs="Arial"/>
          <w:sz w:val="28"/>
          <w:szCs w:val="28"/>
        </w:rPr>
      </w:pPr>
    </w:p>
    <w:sectPr w:rsidR="2DD28AB3" w:rsidSect="004E42AA">
      <w:footerReference w:type="default" r:id="rId19"/>
      <w:headerReference w:type="first" r:id="rId20"/>
      <w:footerReference w:type="first" r:id="rId21"/>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9049" w14:textId="77777777" w:rsidR="00EE766E" w:rsidRDefault="00EE766E" w:rsidP="009F7286">
      <w:r>
        <w:separator/>
      </w:r>
    </w:p>
  </w:endnote>
  <w:endnote w:type="continuationSeparator" w:id="0">
    <w:p w14:paraId="2B984E63" w14:textId="77777777" w:rsidR="00EE766E" w:rsidRDefault="00EE766E" w:rsidP="009F7286">
      <w:r>
        <w:continuationSeparator/>
      </w:r>
    </w:p>
  </w:endnote>
  <w:endnote w:type="continuationNotice" w:id="1">
    <w:p w14:paraId="6EBB7D5E" w14:textId="77777777" w:rsidR="00EE766E" w:rsidRDefault="00EE7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color w:val="2B579A"/>
        <w:sz w:val="24"/>
        <w:shd w:val="clear" w:color="auto" w:fill="E6E6E6"/>
      </w:rPr>
      <w:fldChar w:fldCharType="begin"/>
    </w:r>
    <w:r w:rsidRPr="004E42AA">
      <w:rPr>
        <w:rFonts w:ascii="Arial" w:hAnsi="Arial" w:cs="Arial"/>
        <w:sz w:val="24"/>
      </w:rPr>
      <w:instrText xml:space="preserve"> PAGE   \* MERGEFORMAT </w:instrText>
    </w:r>
    <w:r w:rsidRPr="004E42AA">
      <w:rPr>
        <w:rFonts w:ascii="Arial" w:hAnsi="Arial" w:cs="Arial"/>
        <w:color w:val="2B579A"/>
        <w:sz w:val="24"/>
        <w:shd w:val="clear" w:color="auto" w:fill="E6E6E6"/>
      </w:rPr>
      <w:fldChar w:fldCharType="separate"/>
    </w:r>
    <w:r w:rsidRPr="004E42AA">
      <w:rPr>
        <w:rFonts w:ascii="Arial" w:hAnsi="Arial" w:cs="Arial"/>
        <w:noProof/>
        <w:sz w:val="24"/>
      </w:rPr>
      <w:t>1</w:t>
    </w:r>
    <w:r w:rsidRPr="004E42AA">
      <w:rPr>
        <w:rFonts w:ascii="Arial" w:hAnsi="Arial" w:cs="Arial"/>
        <w:noProof/>
        <w:color w:val="2B579A"/>
        <w:sz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color w:val="2B579A"/>
        <w:sz w:val="24"/>
        <w:szCs w:val="24"/>
        <w:shd w:val="clear" w:color="auto" w:fill="E6E6E6"/>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color w:val="2B579A"/>
        <w:sz w:val="24"/>
        <w:szCs w:val="24"/>
        <w:shd w:val="clear" w:color="auto" w:fill="E6E6E6"/>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C4D" w14:textId="77777777" w:rsidR="00EE766E" w:rsidRDefault="00EE766E" w:rsidP="009F7286">
      <w:r>
        <w:separator/>
      </w:r>
    </w:p>
  </w:footnote>
  <w:footnote w:type="continuationSeparator" w:id="0">
    <w:p w14:paraId="5274A5F6" w14:textId="77777777" w:rsidR="00EE766E" w:rsidRDefault="00EE766E" w:rsidP="009F7286">
      <w:r>
        <w:continuationSeparator/>
      </w:r>
    </w:p>
  </w:footnote>
  <w:footnote w:type="continuationNotice" w:id="1">
    <w:p w14:paraId="53E88899" w14:textId="77777777" w:rsidR="00EE766E" w:rsidRDefault="00EE7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color w:val="2B579A"/>
        <w:shd w:val="clear" w:color="auto" w:fill="E6E6E6"/>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BA66"/>
    <w:multiLevelType w:val="hybridMultilevel"/>
    <w:tmpl w:val="A43C1FEC"/>
    <w:lvl w:ilvl="0" w:tplc="0AD4EC0C">
      <w:start w:val="1"/>
      <w:numFmt w:val="bullet"/>
      <w:lvlText w:val=""/>
      <w:lvlJc w:val="left"/>
      <w:pPr>
        <w:ind w:left="720" w:hanging="360"/>
      </w:pPr>
      <w:rPr>
        <w:rFonts w:ascii="Symbol" w:hAnsi="Symbol" w:hint="default"/>
      </w:rPr>
    </w:lvl>
    <w:lvl w:ilvl="1" w:tplc="4B7E96E6">
      <w:start w:val="1"/>
      <w:numFmt w:val="bullet"/>
      <w:lvlText w:val="o"/>
      <w:lvlJc w:val="left"/>
      <w:pPr>
        <w:ind w:left="1440" w:hanging="360"/>
      </w:pPr>
      <w:rPr>
        <w:rFonts w:ascii="Courier New" w:hAnsi="Courier New" w:hint="default"/>
      </w:rPr>
    </w:lvl>
    <w:lvl w:ilvl="2" w:tplc="659C703E">
      <w:start w:val="1"/>
      <w:numFmt w:val="bullet"/>
      <w:lvlText w:val=""/>
      <w:lvlJc w:val="left"/>
      <w:pPr>
        <w:ind w:left="2160" w:hanging="360"/>
      </w:pPr>
      <w:rPr>
        <w:rFonts w:ascii="Wingdings" w:hAnsi="Wingdings" w:hint="default"/>
      </w:rPr>
    </w:lvl>
    <w:lvl w:ilvl="3" w:tplc="620AB6F2">
      <w:start w:val="1"/>
      <w:numFmt w:val="bullet"/>
      <w:lvlText w:val=""/>
      <w:lvlJc w:val="left"/>
      <w:pPr>
        <w:ind w:left="2880" w:hanging="360"/>
      </w:pPr>
      <w:rPr>
        <w:rFonts w:ascii="Symbol" w:hAnsi="Symbol" w:hint="default"/>
      </w:rPr>
    </w:lvl>
    <w:lvl w:ilvl="4" w:tplc="0AC2F6A8">
      <w:start w:val="1"/>
      <w:numFmt w:val="bullet"/>
      <w:lvlText w:val="o"/>
      <w:lvlJc w:val="left"/>
      <w:pPr>
        <w:ind w:left="3600" w:hanging="360"/>
      </w:pPr>
      <w:rPr>
        <w:rFonts w:ascii="Courier New" w:hAnsi="Courier New" w:hint="default"/>
      </w:rPr>
    </w:lvl>
    <w:lvl w:ilvl="5" w:tplc="35F68230">
      <w:start w:val="1"/>
      <w:numFmt w:val="bullet"/>
      <w:lvlText w:val=""/>
      <w:lvlJc w:val="left"/>
      <w:pPr>
        <w:ind w:left="4320" w:hanging="360"/>
      </w:pPr>
      <w:rPr>
        <w:rFonts w:ascii="Wingdings" w:hAnsi="Wingdings" w:hint="default"/>
      </w:rPr>
    </w:lvl>
    <w:lvl w:ilvl="6" w:tplc="D5640080">
      <w:start w:val="1"/>
      <w:numFmt w:val="bullet"/>
      <w:lvlText w:val=""/>
      <w:lvlJc w:val="left"/>
      <w:pPr>
        <w:ind w:left="5040" w:hanging="360"/>
      </w:pPr>
      <w:rPr>
        <w:rFonts w:ascii="Symbol" w:hAnsi="Symbol" w:hint="default"/>
      </w:rPr>
    </w:lvl>
    <w:lvl w:ilvl="7" w:tplc="A61024F4">
      <w:start w:val="1"/>
      <w:numFmt w:val="bullet"/>
      <w:lvlText w:val="o"/>
      <w:lvlJc w:val="left"/>
      <w:pPr>
        <w:ind w:left="5760" w:hanging="360"/>
      </w:pPr>
      <w:rPr>
        <w:rFonts w:ascii="Courier New" w:hAnsi="Courier New" w:hint="default"/>
      </w:rPr>
    </w:lvl>
    <w:lvl w:ilvl="8" w:tplc="2AE86434">
      <w:start w:val="1"/>
      <w:numFmt w:val="bullet"/>
      <w:lvlText w:val=""/>
      <w:lvlJc w:val="left"/>
      <w:pPr>
        <w:ind w:left="6480" w:hanging="360"/>
      </w:pPr>
      <w:rPr>
        <w:rFonts w:ascii="Wingdings" w:hAnsi="Wingdings" w:hint="default"/>
      </w:rPr>
    </w:lvl>
  </w:abstractNum>
  <w:abstractNum w:abstractNumId="1" w15:restartNumberingAfterBreak="0">
    <w:nsid w:val="156D2A1F"/>
    <w:multiLevelType w:val="hybridMultilevel"/>
    <w:tmpl w:val="47200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4D05183"/>
    <w:multiLevelType w:val="hybridMultilevel"/>
    <w:tmpl w:val="A0FC5EF6"/>
    <w:lvl w:ilvl="0" w:tplc="5A643830">
      <w:start w:val="1"/>
      <w:numFmt w:val="bullet"/>
      <w:lvlText w:val="•"/>
      <w:lvlJc w:val="left"/>
      <w:pPr>
        <w:tabs>
          <w:tab w:val="num" w:pos="720"/>
        </w:tabs>
        <w:ind w:left="720" w:hanging="360"/>
      </w:pPr>
      <w:rPr>
        <w:rFonts w:ascii="Arial" w:hAnsi="Arial" w:hint="default"/>
      </w:rPr>
    </w:lvl>
    <w:lvl w:ilvl="1" w:tplc="D36EE0CE" w:tentative="1">
      <w:start w:val="1"/>
      <w:numFmt w:val="bullet"/>
      <w:lvlText w:val="•"/>
      <w:lvlJc w:val="left"/>
      <w:pPr>
        <w:tabs>
          <w:tab w:val="num" w:pos="1440"/>
        </w:tabs>
        <w:ind w:left="1440" w:hanging="360"/>
      </w:pPr>
      <w:rPr>
        <w:rFonts w:ascii="Arial" w:hAnsi="Arial" w:hint="default"/>
      </w:rPr>
    </w:lvl>
    <w:lvl w:ilvl="2" w:tplc="FF085F74" w:tentative="1">
      <w:start w:val="1"/>
      <w:numFmt w:val="bullet"/>
      <w:lvlText w:val="•"/>
      <w:lvlJc w:val="left"/>
      <w:pPr>
        <w:tabs>
          <w:tab w:val="num" w:pos="2160"/>
        </w:tabs>
        <w:ind w:left="2160" w:hanging="360"/>
      </w:pPr>
      <w:rPr>
        <w:rFonts w:ascii="Arial" w:hAnsi="Arial" w:hint="default"/>
      </w:rPr>
    </w:lvl>
    <w:lvl w:ilvl="3" w:tplc="3B442556" w:tentative="1">
      <w:start w:val="1"/>
      <w:numFmt w:val="bullet"/>
      <w:lvlText w:val="•"/>
      <w:lvlJc w:val="left"/>
      <w:pPr>
        <w:tabs>
          <w:tab w:val="num" w:pos="2880"/>
        </w:tabs>
        <w:ind w:left="2880" w:hanging="360"/>
      </w:pPr>
      <w:rPr>
        <w:rFonts w:ascii="Arial" w:hAnsi="Arial" w:hint="default"/>
      </w:rPr>
    </w:lvl>
    <w:lvl w:ilvl="4" w:tplc="D4AC4832" w:tentative="1">
      <w:start w:val="1"/>
      <w:numFmt w:val="bullet"/>
      <w:lvlText w:val="•"/>
      <w:lvlJc w:val="left"/>
      <w:pPr>
        <w:tabs>
          <w:tab w:val="num" w:pos="3600"/>
        </w:tabs>
        <w:ind w:left="3600" w:hanging="360"/>
      </w:pPr>
      <w:rPr>
        <w:rFonts w:ascii="Arial" w:hAnsi="Arial" w:hint="default"/>
      </w:rPr>
    </w:lvl>
    <w:lvl w:ilvl="5" w:tplc="0CCAF7F2" w:tentative="1">
      <w:start w:val="1"/>
      <w:numFmt w:val="bullet"/>
      <w:lvlText w:val="•"/>
      <w:lvlJc w:val="left"/>
      <w:pPr>
        <w:tabs>
          <w:tab w:val="num" w:pos="4320"/>
        </w:tabs>
        <w:ind w:left="4320" w:hanging="360"/>
      </w:pPr>
      <w:rPr>
        <w:rFonts w:ascii="Arial" w:hAnsi="Arial" w:hint="default"/>
      </w:rPr>
    </w:lvl>
    <w:lvl w:ilvl="6" w:tplc="930A720E" w:tentative="1">
      <w:start w:val="1"/>
      <w:numFmt w:val="bullet"/>
      <w:lvlText w:val="•"/>
      <w:lvlJc w:val="left"/>
      <w:pPr>
        <w:tabs>
          <w:tab w:val="num" w:pos="5040"/>
        </w:tabs>
        <w:ind w:left="5040" w:hanging="360"/>
      </w:pPr>
      <w:rPr>
        <w:rFonts w:ascii="Arial" w:hAnsi="Arial" w:hint="default"/>
      </w:rPr>
    </w:lvl>
    <w:lvl w:ilvl="7" w:tplc="E674AC76" w:tentative="1">
      <w:start w:val="1"/>
      <w:numFmt w:val="bullet"/>
      <w:lvlText w:val="•"/>
      <w:lvlJc w:val="left"/>
      <w:pPr>
        <w:tabs>
          <w:tab w:val="num" w:pos="5760"/>
        </w:tabs>
        <w:ind w:left="5760" w:hanging="360"/>
      </w:pPr>
      <w:rPr>
        <w:rFonts w:ascii="Arial" w:hAnsi="Arial" w:hint="default"/>
      </w:rPr>
    </w:lvl>
    <w:lvl w:ilvl="8" w:tplc="D7FEEE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D095BB4"/>
    <w:multiLevelType w:val="hybridMultilevel"/>
    <w:tmpl w:val="FFFFFFFF"/>
    <w:lvl w:ilvl="0" w:tplc="62968D10">
      <w:start w:val="1"/>
      <w:numFmt w:val="decimal"/>
      <w:lvlText w:val="%1."/>
      <w:lvlJc w:val="left"/>
      <w:pPr>
        <w:ind w:left="1440" w:hanging="360"/>
      </w:pPr>
    </w:lvl>
    <w:lvl w:ilvl="1" w:tplc="47DC599A">
      <w:start w:val="1"/>
      <w:numFmt w:val="lowerLetter"/>
      <w:lvlText w:val="%2."/>
      <w:lvlJc w:val="left"/>
      <w:pPr>
        <w:ind w:left="2160" w:hanging="360"/>
      </w:pPr>
    </w:lvl>
    <w:lvl w:ilvl="2" w:tplc="C51A3300">
      <w:start w:val="1"/>
      <w:numFmt w:val="lowerRoman"/>
      <w:lvlText w:val="%3."/>
      <w:lvlJc w:val="right"/>
      <w:pPr>
        <w:ind w:left="2880" w:hanging="180"/>
      </w:pPr>
    </w:lvl>
    <w:lvl w:ilvl="3" w:tplc="EE32A73C">
      <w:start w:val="1"/>
      <w:numFmt w:val="decimal"/>
      <w:lvlText w:val="%4."/>
      <w:lvlJc w:val="left"/>
      <w:pPr>
        <w:ind w:left="3600" w:hanging="360"/>
      </w:pPr>
    </w:lvl>
    <w:lvl w:ilvl="4" w:tplc="1A209AD4">
      <w:start w:val="1"/>
      <w:numFmt w:val="lowerLetter"/>
      <w:lvlText w:val="%5."/>
      <w:lvlJc w:val="left"/>
      <w:pPr>
        <w:ind w:left="4320" w:hanging="360"/>
      </w:pPr>
    </w:lvl>
    <w:lvl w:ilvl="5" w:tplc="23CC8AD0">
      <w:start w:val="1"/>
      <w:numFmt w:val="lowerRoman"/>
      <w:lvlText w:val="%6."/>
      <w:lvlJc w:val="right"/>
      <w:pPr>
        <w:ind w:left="5040" w:hanging="180"/>
      </w:pPr>
    </w:lvl>
    <w:lvl w:ilvl="6" w:tplc="B28087E6">
      <w:start w:val="1"/>
      <w:numFmt w:val="decimal"/>
      <w:lvlText w:val="%7."/>
      <w:lvlJc w:val="left"/>
      <w:pPr>
        <w:ind w:left="5760" w:hanging="360"/>
      </w:pPr>
    </w:lvl>
    <w:lvl w:ilvl="7" w:tplc="F56E1820">
      <w:start w:val="1"/>
      <w:numFmt w:val="lowerLetter"/>
      <w:lvlText w:val="%8."/>
      <w:lvlJc w:val="left"/>
      <w:pPr>
        <w:ind w:left="6480" w:hanging="360"/>
      </w:pPr>
    </w:lvl>
    <w:lvl w:ilvl="8" w:tplc="F8C4147A">
      <w:start w:val="1"/>
      <w:numFmt w:val="lowerRoman"/>
      <w:lvlText w:val="%9."/>
      <w:lvlJc w:val="right"/>
      <w:pPr>
        <w:ind w:left="7200" w:hanging="180"/>
      </w:pPr>
    </w:lvl>
  </w:abstractNum>
  <w:abstractNum w:abstractNumId="8"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413C8"/>
    <w:multiLevelType w:val="hybridMultilevel"/>
    <w:tmpl w:val="CAB2C186"/>
    <w:lvl w:ilvl="0" w:tplc="E494B562">
      <w:start w:val="1"/>
      <w:numFmt w:val="decimal"/>
      <w:lvlText w:val="%1."/>
      <w:lvlJc w:val="left"/>
      <w:pPr>
        <w:ind w:left="720" w:hanging="360"/>
      </w:pPr>
    </w:lvl>
    <w:lvl w:ilvl="1" w:tplc="229AEF9E">
      <w:start w:val="1"/>
      <w:numFmt w:val="lowerLetter"/>
      <w:lvlText w:val="%2."/>
      <w:lvlJc w:val="left"/>
      <w:pPr>
        <w:ind w:left="1440" w:hanging="360"/>
      </w:pPr>
    </w:lvl>
    <w:lvl w:ilvl="2" w:tplc="44A862DE">
      <w:start w:val="1"/>
      <w:numFmt w:val="lowerRoman"/>
      <w:lvlText w:val="%3."/>
      <w:lvlJc w:val="right"/>
      <w:pPr>
        <w:ind w:left="2160" w:hanging="180"/>
      </w:pPr>
    </w:lvl>
    <w:lvl w:ilvl="3" w:tplc="5D865AE8">
      <w:start w:val="1"/>
      <w:numFmt w:val="decimal"/>
      <w:lvlText w:val="%4."/>
      <w:lvlJc w:val="left"/>
      <w:pPr>
        <w:ind w:left="2880" w:hanging="360"/>
      </w:pPr>
    </w:lvl>
    <w:lvl w:ilvl="4" w:tplc="E542B454">
      <w:start w:val="1"/>
      <w:numFmt w:val="lowerLetter"/>
      <w:lvlText w:val="%5."/>
      <w:lvlJc w:val="left"/>
      <w:pPr>
        <w:ind w:left="3600" w:hanging="360"/>
      </w:pPr>
    </w:lvl>
    <w:lvl w:ilvl="5" w:tplc="86DC40D6">
      <w:start w:val="1"/>
      <w:numFmt w:val="lowerRoman"/>
      <w:lvlText w:val="%6."/>
      <w:lvlJc w:val="right"/>
      <w:pPr>
        <w:ind w:left="4320" w:hanging="180"/>
      </w:pPr>
    </w:lvl>
    <w:lvl w:ilvl="6" w:tplc="C7B8783C">
      <w:start w:val="1"/>
      <w:numFmt w:val="decimal"/>
      <w:lvlText w:val="%7."/>
      <w:lvlJc w:val="left"/>
      <w:pPr>
        <w:ind w:left="5040" w:hanging="360"/>
      </w:pPr>
    </w:lvl>
    <w:lvl w:ilvl="7" w:tplc="21C0088E">
      <w:start w:val="1"/>
      <w:numFmt w:val="lowerLetter"/>
      <w:lvlText w:val="%8."/>
      <w:lvlJc w:val="left"/>
      <w:pPr>
        <w:ind w:left="5760" w:hanging="360"/>
      </w:pPr>
    </w:lvl>
    <w:lvl w:ilvl="8" w:tplc="8FA66C9E">
      <w:start w:val="1"/>
      <w:numFmt w:val="lowerRoman"/>
      <w:lvlText w:val="%9."/>
      <w:lvlJc w:val="right"/>
      <w:pPr>
        <w:ind w:left="6480" w:hanging="180"/>
      </w:pPr>
    </w:lvl>
  </w:abstractNum>
  <w:abstractNum w:abstractNumId="12" w15:restartNumberingAfterBreak="0">
    <w:nsid w:val="7FE65D63"/>
    <w:multiLevelType w:val="hybridMultilevel"/>
    <w:tmpl w:val="BAEA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163864">
    <w:abstractNumId w:val="7"/>
  </w:num>
  <w:num w:numId="2" w16cid:durableId="734935555">
    <w:abstractNumId w:val="0"/>
  </w:num>
  <w:num w:numId="3" w16cid:durableId="541865181">
    <w:abstractNumId w:val="11"/>
  </w:num>
  <w:num w:numId="4" w16cid:durableId="936838281">
    <w:abstractNumId w:val="8"/>
  </w:num>
  <w:num w:numId="5" w16cid:durableId="321810638">
    <w:abstractNumId w:val="9"/>
  </w:num>
  <w:num w:numId="6" w16cid:durableId="1132602700">
    <w:abstractNumId w:val="3"/>
  </w:num>
  <w:num w:numId="7" w16cid:durableId="285549355">
    <w:abstractNumId w:val="4"/>
  </w:num>
  <w:num w:numId="8" w16cid:durableId="1148205652">
    <w:abstractNumId w:val="6"/>
  </w:num>
  <w:num w:numId="9" w16cid:durableId="477915232">
    <w:abstractNumId w:val="2"/>
  </w:num>
  <w:num w:numId="10" w16cid:durableId="226036228">
    <w:abstractNumId w:val="10"/>
  </w:num>
  <w:num w:numId="11" w16cid:durableId="193274471">
    <w:abstractNumId w:val="5"/>
  </w:num>
  <w:num w:numId="12" w16cid:durableId="309361722">
    <w:abstractNumId w:val="1"/>
  </w:num>
  <w:num w:numId="13" w16cid:durableId="599265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989"/>
    <w:rsid w:val="00000D6C"/>
    <w:rsid w:val="00002D9C"/>
    <w:rsid w:val="00004CD7"/>
    <w:rsid w:val="00005122"/>
    <w:rsid w:val="00005660"/>
    <w:rsid w:val="00006D1A"/>
    <w:rsid w:val="0001291F"/>
    <w:rsid w:val="00012C30"/>
    <w:rsid w:val="00014025"/>
    <w:rsid w:val="00014279"/>
    <w:rsid w:val="00015460"/>
    <w:rsid w:val="000156CF"/>
    <w:rsid w:val="0001666E"/>
    <w:rsid w:val="00016FEA"/>
    <w:rsid w:val="00017D40"/>
    <w:rsid w:val="000210C0"/>
    <w:rsid w:val="00023400"/>
    <w:rsid w:val="00024615"/>
    <w:rsid w:val="00025FC2"/>
    <w:rsid w:val="0002686B"/>
    <w:rsid w:val="00030574"/>
    <w:rsid w:val="00030795"/>
    <w:rsid w:val="00031DF8"/>
    <w:rsid w:val="00032BCB"/>
    <w:rsid w:val="00033D55"/>
    <w:rsid w:val="000365F8"/>
    <w:rsid w:val="000402BB"/>
    <w:rsid w:val="00040C9E"/>
    <w:rsid w:val="000434F4"/>
    <w:rsid w:val="00043BC6"/>
    <w:rsid w:val="00044842"/>
    <w:rsid w:val="00044E40"/>
    <w:rsid w:val="000453C4"/>
    <w:rsid w:val="0005290C"/>
    <w:rsid w:val="00053688"/>
    <w:rsid w:val="00056696"/>
    <w:rsid w:val="0006035E"/>
    <w:rsid w:val="00060D64"/>
    <w:rsid w:val="00061505"/>
    <w:rsid w:val="00061CFF"/>
    <w:rsid w:val="00062E8C"/>
    <w:rsid w:val="000646DC"/>
    <w:rsid w:val="00066F77"/>
    <w:rsid w:val="00072649"/>
    <w:rsid w:val="00076BD8"/>
    <w:rsid w:val="00077FCD"/>
    <w:rsid w:val="000808C0"/>
    <w:rsid w:val="00080D12"/>
    <w:rsid w:val="00081194"/>
    <w:rsid w:val="000828A1"/>
    <w:rsid w:val="0008298A"/>
    <w:rsid w:val="00082FA2"/>
    <w:rsid w:val="000838BE"/>
    <w:rsid w:val="0008426E"/>
    <w:rsid w:val="00084A7D"/>
    <w:rsid w:val="000855C7"/>
    <w:rsid w:val="0008747A"/>
    <w:rsid w:val="0009167C"/>
    <w:rsid w:val="0009173B"/>
    <w:rsid w:val="00091A56"/>
    <w:rsid w:val="000935AB"/>
    <w:rsid w:val="00093858"/>
    <w:rsid w:val="00093958"/>
    <w:rsid w:val="00093AB2"/>
    <w:rsid w:val="00093F45"/>
    <w:rsid w:val="000961F1"/>
    <w:rsid w:val="00097394"/>
    <w:rsid w:val="000A03CA"/>
    <w:rsid w:val="000A0F72"/>
    <w:rsid w:val="000A1033"/>
    <w:rsid w:val="000A2A7B"/>
    <w:rsid w:val="000A391A"/>
    <w:rsid w:val="000A3DCC"/>
    <w:rsid w:val="000A4C8F"/>
    <w:rsid w:val="000A72D6"/>
    <w:rsid w:val="000B06E7"/>
    <w:rsid w:val="000B28D4"/>
    <w:rsid w:val="000B36E8"/>
    <w:rsid w:val="000B39D6"/>
    <w:rsid w:val="000B57DC"/>
    <w:rsid w:val="000B6715"/>
    <w:rsid w:val="000B6D8A"/>
    <w:rsid w:val="000C03F2"/>
    <w:rsid w:val="000C04F9"/>
    <w:rsid w:val="000C1245"/>
    <w:rsid w:val="000C4D18"/>
    <w:rsid w:val="000D10F0"/>
    <w:rsid w:val="000D11AB"/>
    <w:rsid w:val="000D282B"/>
    <w:rsid w:val="000D3F2B"/>
    <w:rsid w:val="000D5D5B"/>
    <w:rsid w:val="000D645B"/>
    <w:rsid w:val="000E1403"/>
    <w:rsid w:val="000E1CE5"/>
    <w:rsid w:val="000E27B4"/>
    <w:rsid w:val="000E2BCD"/>
    <w:rsid w:val="000E2F7A"/>
    <w:rsid w:val="000E317D"/>
    <w:rsid w:val="000E40C9"/>
    <w:rsid w:val="000F079F"/>
    <w:rsid w:val="000F30B1"/>
    <w:rsid w:val="000F3A78"/>
    <w:rsid w:val="000F5C63"/>
    <w:rsid w:val="000F64BB"/>
    <w:rsid w:val="000F6E0B"/>
    <w:rsid w:val="000F7094"/>
    <w:rsid w:val="00100AC6"/>
    <w:rsid w:val="00100B0C"/>
    <w:rsid w:val="00101B5C"/>
    <w:rsid w:val="00102C1D"/>
    <w:rsid w:val="00103524"/>
    <w:rsid w:val="001037E7"/>
    <w:rsid w:val="001043AB"/>
    <w:rsid w:val="00104546"/>
    <w:rsid w:val="00106E2A"/>
    <w:rsid w:val="00106F9F"/>
    <w:rsid w:val="00107D83"/>
    <w:rsid w:val="00107E99"/>
    <w:rsid w:val="0011188C"/>
    <w:rsid w:val="0011340B"/>
    <w:rsid w:val="0011494B"/>
    <w:rsid w:val="00114C83"/>
    <w:rsid w:val="001162E9"/>
    <w:rsid w:val="0011653F"/>
    <w:rsid w:val="001219B8"/>
    <w:rsid w:val="00122641"/>
    <w:rsid w:val="0012296D"/>
    <w:rsid w:val="00123E52"/>
    <w:rsid w:val="001247FB"/>
    <w:rsid w:val="001254F8"/>
    <w:rsid w:val="00126279"/>
    <w:rsid w:val="0012637F"/>
    <w:rsid w:val="001268D9"/>
    <w:rsid w:val="001269B6"/>
    <w:rsid w:val="00126E7B"/>
    <w:rsid w:val="00126F96"/>
    <w:rsid w:val="0012710E"/>
    <w:rsid w:val="00130D1D"/>
    <w:rsid w:val="00131D0D"/>
    <w:rsid w:val="001348B6"/>
    <w:rsid w:val="00135F57"/>
    <w:rsid w:val="0014256F"/>
    <w:rsid w:val="00143984"/>
    <w:rsid w:val="00143ABB"/>
    <w:rsid w:val="001501BD"/>
    <w:rsid w:val="001538D2"/>
    <w:rsid w:val="00154B8C"/>
    <w:rsid w:val="0015720A"/>
    <w:rsid w:val="00160921"/>
    <w:rsid w:val="00161293"/>
    <w:rsid w:val="00163997"/>
    <w:rsid w:val="001652C2"/>
    <w:rsid w:val="0016666E"/>
    <w:rsid w:val="00166F46"/>
    <w:rsid w:val="001674F2"/>
    <w:rsid w:val="00170C89"/>
    <w:rsid w:val="0017127C"/>
    <w:rsid w:val="001719DD"/>
    <w:rsid w:val="00172853"/>
    <w:rsid w:val="0017601B"/>
    <w:rsid w:val="00177065"/>
    <w:rsid w:val="001772EB"/>
    <w:rsid w:val="00177683"/>
    <w:rsid w:val="00181BE8"/>
    <w:rsid w:val="00181C63"/>
    <w:rsid w:val="001836DA"/>
    <w:rsid w:val="00187EB3"/>
    <w:rsid w:val="00187F91"/>
    <w:rsid w:val="00190177"/>
    <w:rsid w:val="00190681"/>
    <w:rsid w:val="0019196F"/>
    <w:rsid w:val="0019472F"/>
    <w:rsid w:val="001947F4"/>
    <w:rsid w:val="0019773C"/>
    <w:rsid w:val="001A58E0"/>
    <w:rsid w:val="001A690B"/>
    <w:rsid w:val="001A6CF9"/>
    <w:rsid w:val="001A7369"/>
    <w:rsid w:val="001B1CAE"/>
    <w:rsid w:val="001B2D59"/>
    <w:rsid w:val="001B3211"/>
    <w:rsid w:val="001B4AD1"/>
    <w:rsid w:val="001B4E1F"/>
    <w:rsid w:val="001B544B"/>
    <w:rsid w:val="001B57B6"/>
    <w:rsid w:val="001B5B8A"/>
    <w:rsid w:val="001B75F5"/>
    <w:rsid w:val="001C0227"/>
    <w:rsid w:val="001C1DC2"/>
    <w:rsid w:val="001C2021"/>
    <w:rsid w:val="001C23CD"/>
    <w:rsid w:val="001C4703"/>
    <w:rsid w:val="001C79D6"/>
    <w:rsid w:val="001C7F33"/>
    <w:rsid w:val="001D012B"/>
    <w:rsid w:val="001D02E8"/>
    <w:rsid w:val="001D0E7A"/>
    <w:rsid w:val="001D0F2B"/>
    <w:rsid w:val="001D23F8"/>
    <w:rsid w:val="001D3D2F"/>
    <w:rsid w:val="001D575C"/>
    <w:rsid w:val="001E0F41"/>
    <w:rsid w:val="001E1DC3"/>
    <w:rsid w:val="001E5548"/>
    <w:rsid w:val="001E6D01"/>
    <w:rsid w:val="001E7087"/>
    <w:rsid w:val="001F1253"/>
    <w:rsid w:val="001F13DD"/>
    <w:rsid w:val="001F24E8"/>
    <w:rsid w:val="001F2628"/>
    <w:rsid w:val="001F31BE"/>
    <w:rsid w:val="001F45DB"/>
    <w:rsid w:val="002021AF"/>
    <w:rsid w:val="00203054"/>
    <w:rsid w:val="00203956"/>
    <w:rsid w:val="00203BEC"/>
    <w:rsid w:val="0020437E"/>
    <w:rsid w:val="00204878"/>
    <w:rsid w:val="00204A0A"/>
    <w:rsid w:val="00204C78"/>
    <w:rsid w:val="00206F40"/>
    <w:rsid w:val="0021244C"/>
    <w:rsid w:val="00212696"/>
    <w:rsid w:val="00214EF3"/>
    <w:rsid w:val="002166C9"/>
    <w:rsid w:val="00220658"/>
    <w:rsid w:val="00220819"/>
    <w:rsid w:val="0022131B"/>
    <w:rsid w:val="0022216D"/>
    <w:rsid w:val="00222563"/>
    <w:rsid w:val="00223ADA"/>
    <w:rsid w:val="00223BE9"/>
    <w:rsid w:val="00223D86"/>
    <w:rsid w:val="002263CC"/>
    <w:rsid w:val="00226AEA"/>
    <w:rsid w:val="002305F7"/>
    <w:rsid w:val="00231193"/>
    <w:rsid w:val="002342B6"/>
    <w:rsid w:val="002347C8"/>
    <w:rsid w:val="00235F9B"/>
    <w:rsid w:val="0023637B"/>
    <w:rsid w:val="00236714"/>
    <w:rsid w:val="00236E28"/>
    <w:rsid w:val="00237811"/>
    <w:rsid w:val="002411AC"/>
    <w:rsid w:val="00241508"/>
    <w:rsid w:val="0024195F"/>
    <w:rsid w:val="002446EC"/>
    <w:rsid w:val="002449F0"/>
    <w:rsid w:val="00244BA0"/>
    <w:rsid w:val="00245709"/>
    <w:rsid w:val="00247888"/>
    <w:rsid w:val="00250370"/>
    <w:rsid w:val="00250D39"/>
    <w:rsid w:val="002520FF"/>
    <w:rsid w:val="00256425"/>
    <w:rsid w:val="00260905"/>
    <w:rsid w:val="00260C82"/>
    <w:rsid w:val="00262BB4"/>
    <w:rsid w:val="00264376"/>
    <w:rsid w:val="002665D7"/>
    <w:rsid w:val="00266E18"/>
    <w:rsid w:val="0027084C"/>
    <w:rsid w:val="00271700"/>
    <w:rsid w:val="002724AA"/>
    <w:rsid w:val="00272DCD"/>
    <w:rsid w:val="002748DF"/>
    <w:rsid w:val="00274D56"/>
    <w:rsid w:val="00276B65"/>
    <w:rsid w:val="00276BCC"/>
    <w:rsid w:val="002824D1"/>
    <w:rsid w:val="00283C1A"/>
    <w:rsid w:val="00283CD1"/>
    <w:rsid w:val="00285794"/>
    <w:rsid w:val="00285B27"/>
    <w:rsid w:val="0029166C"/>
    <w:rsid w:val="00291D36"/>
    <w:rsid w:val="00291DCE"/>
    <w:rsid w:val="002932A4"/>
    <w:rsid w:val="002934E6"/>
    <w:rsid w:val="00293FF1"/>
    <w:rsid w:val="002943DF"/>
    <w:rsid w:val="00294802"/>
    <w:rsid w:val="00294A09"/>
    <w:rsid w:val="002972E4"/>
    <w:rsid w:val="00297F0A"/>
    <w:rsid w:val="002A05E5"/>
    <w:rsid w:val="002A176C"/>
    <w:rsid w:val="002A1877"/>
    <w:rsid w:val="002A2038"/>
    <w:rsid w:val="002A4135"/>
    <w:rsid w:val="002A433C"/>
    <w:rsid w:val="002A4346"/>
    <w:rsid w:val="002A4FB9"/>
    <w:rsid w:val="002A6410"/>
    <w:rsid w:val="002A67C8"/>
    <w:rsid w:val="002B0E4F"/>
    <w:rsid w:val="002B1A48"/>
    <w:rsid w:val="002B3124"/>
    <w:rsid w:val="002B4439"/>
    <w:rsid w:val="002B7CAD"/>
    <w:rsid w:val="002C172A"/>
    <w:rsid w:val="002C1BEB"/>
    <w:rsid w:val="002C3998"/>
    <w:rsid w:val="002C4862"/>
    <w:rsid w:val="002C694A"/>
    <w:rsid w:val="002C6DA1"/>
    <w:rsid w:val="002C7E8A"/>
    <w:rsid w:val="002D048A"/>
    <w:rsid w:val="002D1B34"/>
    <w:rsid w:val="002D278E"/>
    <w:rsid w:val="002D2832"/>
    <w:rsid w:val="002D3567"/>
    <w:rsid w:val="002D55CC"/>
    <w:rsid w:val="002D572C"/>
    <w:rsid w:val="002D7E8A"/>
    <w:rsid w:val="002E0C95"/>
    <w:rsid w:val="002E1864"/>
    <w:rsid w:val="002E1BD8"/>
    <w:rsid w:val="002E1D81"/>
    <w:rsid w:val="002F13E4"/>
    <w:rsid w:val="002F27B3"/>
    <w:rsid w:val="002F43F4"/>
    <w:rsid w:val="002F579E"/>
    <w:rsid w:val="00300BEA"/>
    <w:rsid w:val="003025FE"/>
    <w:rsid w:val="00302FD1"/>
    <w:rsid w:val="00303755"/>
    <w:rsid w:val="00306444"/>
    <w:rsid w:val="00306D47"/>
    <w:rsid w:val="00307759"/>
    <w:rsid w:val="00307C15"/>
    <w:rsid w:val="00307C83"/>
    <w:rsid w:val="00310BA9"/>
    <w:rsid w:val="00311028"/>
    <w:rsid w:val="00314A62"/>
    <w:rsid w:val="00314C10"/>
    <w:rsid w:val="00320936"/>
    <w:rsid w:val="003214C4"/>
    <w:rsid w:val="0032263A"/>
    <w:rsid w:val="00323799"/>
    <w:rsid w:val="00324C4E"/>
    <w:rsid w:val="00324CBA"/>
    <w:rsid w:val="00325B36"/>
    <w:rsid w:val="0032676D"/>
    <w:rsid w:val="00327369"/>
    <w:rsid w:val="00331C9F"/>
    <w:rsid w:val="003320CE"/>
    <w:rsid w:val="003322C8"/>
    <w:rsid w:val="00332758"/>
    <w:rsid w:val="00332A64"/>
    <w:rsid w:val="00332D50"/>
    <w:rsid w:val="00333D2B"/>
    <w:rsid w:val="00333E58"/>
    <w:rsid w:val="0033724D"/>
    <w:rsid w:val="00337CFF"/>
    <w:rsid w:val="00342F05"/>
    <w:rsid w:val="00343E28"/>
    <w:rsid w:val="00345606"/>
    <w:rsid w:val="00345E6B"/>
    <w:rsid w:val="00346029"/>
    <w:rsid w:val="003461F8"/>
    <w:rsid w:val="00346D3F"/>
    <w:rsid w:val="0034799A"/>
    <w:rsid w:val="003504C2"/>
    <w:rsid w:val="003505E7"/>
    <w:rsid w:val="003506EA"/>
    <w:rsid w:val="00352A01"/>
    <w:rsid w:val="00352B6B"/>
    <w:rsid w:val="00354C93"/>
    <w:rsid w:val="00354E2F"/>
    <w:rsid w:val="0035758E"/>
    <w:rsid w:val="0036007C"/>
    <w:rsid w:val="0036149B"/>
    <w:rsid w:val="003618F6"/>
    <w:rsid w:val="00361938"/>
    <w:rsid w:val="00362209"/>
    <w:rsid w:val="0036312D"/>
    <w:rsid w:val="00363B01"/>
    <w:rsid w:val="0036606D"/>
    <w:rsid w:val="003665D2"/>
    <w:rsid w:val="00367025"/>
    <w:rsid w:val="003675F8"/>
    <w:rsid w:val="00374948"/>
    <w:rsid w:val="00375B27"/>
    <w:rsid w:val="0037681F"/>
    <w:rsid w:val="00376CE2"/>
    <w:rsid w:val="00376EB8"/>
    <w:rsid w:val="003773B2"/>
    <w:rsid w:val="003803F4"/>
    <w:rsid w:val="0038056C"/>
    <w:rsid w:val="00382736"/>
    <w:rsid w:val="0038298C"/>
    <w:rsid w:val="00384123"/>
    <w:rsid w:val="00384A5F"/>
    <w:rsid w:val="00385B1A"/>
    <w:rsid w:val="00386F6E"/>
    <w:rsid w:val="003909DE"/>
    <w:rsid w:val="00392F32"/>
    <w:rsid w:val="00393EF4"/>
    <w:rsid w:val="003942A0"/>
    <w:rsid w:val="00394CBA"/>
    <w:rsid w:val="0039772B"/>
    <w:rsid w:val="00397D7C"/>
    <w:rsid w:val="003A0846"/>
    <w:rsid w:val="003A17B1"/>
    <w:rsid w:val="003A3CA0"/>
    <w:rsid w:val="003A4578"/>
    <w:rsid w:val="003A49B3"/>
    <w:rsid w:val="003A6090"/>
    <w:rsid w:val="003B016C"/>
    <w:rsid w:val="003B0EA0"/>
    <w:rsid w:val="003B24CD"/>
    <w:rsid w:val="003B2B22"/>
    <w:rsid w:val="003B5D71"/>
    <w:rsid w:val="003C0938"/>
    <w:rsid w:val="003C0CD7"/>
    <w:rsid w:val="003C14D8"/>
    <w:rsid w:val="003C2730"/>
    <w:rsid w:val="003C3533"/>
    <w:rsid w:val="003C3C4F"/>
    <w:rsid w:val="003C4199"/>
    <w:rsid w:val="003C71C2"/>
    <w:rsid w:val="003C7544"/>
    <w:rsid w:val="003D0899"/>
    <w:rsid w:val="003D2D04"/>
    <w:rsid w:val="003D4211"/>
    <w:rsid w:val="003D4703"/>
    <w:rsid w:val="003D4BA4"/>
    <w:rsid w:val="003D5766"/>
    <w:rsid w:val="003D626A"/>
    <w:rsid w:val="003D62C9"/>
    <w:rsid w:val="003D777E"/>
    <w:rsid w:val="003D7ED9"/>
    <w:rsid w:val="003E0664"/>
    <w:rsid w:val="003E0BAF"/>
    <w:rsid w:val="003E0EDF"/>
    <w:rsid w:val="003E1733"/>
    <w:rsid w:val="003E2605"/>
    <w:rsid w:val="003E36EC"/>
    <w:rsid w:val="003E42BB"/>
    <w:rsid w:val="003E439C"/>
    <w:rsid w:val="003E590F"/>
    <w:rsid w:val="003F153A"/>
    <w:rsid w:val="003F23BF"/>
    <w:rsid w:val="003F2468"/>
    <w:rsid w:val="003F267B"/>
    <w:rsid w:val="003F294B"/>
    <w:rsid w:val="003F3949"/>
    <w:rsid w:val="003F63EB"/>
    <w:rsid w:val="00400256"/>
    <w:rsid w:val="00400341"/>
    <w:rsid w:val="004019D2"/>
    <w:rsid w:val="0040274E"/>
    <w:rsid w:val="00402F01"/>
    <w:rsid w:val="00403C3D"/>
    <w:rsid w:val="00405503"/>
    <w:rsid w:val="00405BCD"/>
    <w:rsid w:val="00406B19"/>
    <w:rsid w:val="0041113C"/>
    <w:rsid w:val="004118E4"/>
    <w:rsid w:val="0041320E"/>
    <w:rsid w:val="00414B5B"/>
    <w:rsid w:val="00415968"/>
    <w:rsid w:val="00416752"/>
    <w:rsid w:val="00416C03"/>
    <w:rsid w:val="004230C1"/>
    <w:rsid w:val="004239F6"/>
    <w:rsid w:val="00423A32"/>
    <w:rsid w:val="00423F33"/>
    <w:rsid w:val="00425450"/>
    <w:rsid w:val="00426172"/>
    <w:rsid w:val="004276C7"/>
    <w:rsid w:val="00427BEB"/>
    <w:rsid w:val="00427C4F"/>
    <w:rsid w:val="004317A0"/>
    <w:rsid w:val="00431B1A"/>
    <w:rsid w:val="00432404"/>
    <w:rsid w:val="00432A70"/>
    <w:rsid w:val="00433CA2"/>
    <w:rsid w:val="00435546"/>
    <w:rsid w:val="0044071B"/>
    <w:rsid w:val="004414DF"/>
    <w:rsid w:val="00441B78"/>
    <w:rsid w:val="00441E33"/>
    <w:rsid w:val="0044300E"/>
    <w:rsid w:val="00444F98"/>
    <w:rsid w:val="004457DD"/>
    <w:rsid w:val="0044588D"/>
    <w:rsid w:val="004463F3"/>
    <w:rsid w:val="0045039A"/>
    <w:rsid w:val="004510A4"/>
    <w:rsid w:val="004524B3"/>
    <w:rsid w:val="0045571E"/>
    <w:rsid w:val="00456833"/>
    <w:rsid w:val="00456A21"/>
    <w:rsid w:val="004601B8"/>
    <w:rsid w:val="004611A3"/>
    <w:rsid w:val="00461628"/>
    <w:rsid w:val="00461E06"/>
    <w:rsid w:val="004621E3"/>
    <w:rsid w:val="004625EC"/>
    <w:rsid w:val="00463074"/>
    <w:rsid w:val="004641DA"/>
    <w:rsid w:val="004656E0"/>
    <w:rsid w:val="0047177B"/>
    <w:rsid w:val="00471F66"/>
    <w:rsid w:val="0047289E"/>
    <w:rsid w:val="00472A9A"/>
    <w:rsid w:val="00472F02"/>
    <w:rsid w:val="0047342F"/>
    <w:rsid w:val="00473BDA"/>
    <w:rsid w:val="004744F7"/>
    <w:rsid w:val="0047672C"/>
    <w:rsid w:val="00481213"/>
    <w:rsid w:val="004817A6"/>
    <w:rsid w:val="00481828"/>
    <w:rsid w:val="00483961"/>
    <w:rsid w:val="004872B6"/>
    <w:rsid w:val="0049094C"/>
    <w:rsid w:val="004919A6"/>
    <w:rsid w:val="00494589"/>
    <w:rsid w:val="004A08E1"/>
    <w:rsid w:val="004A2AB9"/>
    <w:rsid w:val="004A6F03"/>
    <w:rsid w:val="004B00E6"/>
    <w:rsid w:val="004B0B2C"/>
    <w:rsid w:val="004B2806"/>
    <w:rsid w:val="004B3F67"/>
    <w:rsid w:val="004B4E51"/>
    <w:rsid w:val="004B593D"/>
    <w:rsid w:val="004B615B"/>
    <w:rsid w:val="004B66FF"/>
    <w:rsid w:val="004B7CB9"/>
    <w:rsid w:val="004C0405"/>
    <w:rsid w:val="004C352F"/>
    <w:rsid w:val="004C3EB4"/>
    <w:rsid w:val="004C4173"/>
    <w:rsid w:val="004C46C0"/>
    <w:rsid w:val="004C540A"/>
    <w:rsid w:val="004C611C"/>
    <w:rsid w:val="004D054F"/>
    <w:rsid w:val="004D3A5E"/>
    <w:rsid w:val="004D3BB7"/>
    <w:rsid w:val="004D48EC"/>
    <w:rsid w:val="004D493A"/>
    <w:rsid w:val="004D59D6"/>
    <w:rsid w:val="004D73F3"/>
    <w:rsid w:val="004E0D21"/>
    <w:rsid w:val="004E3051"/>
    <w:rsid w:val="004E36A7"/>
    <w:rsid w:val="004E42AA"/>
    <w:rsid w:val="004E5268"/>
    <w:rsid w:val="004E7A84"/>
    <w:rsid w:val="004F35E2"/>
    <w:rsid w:val="004F451A"/>
    <w:rsid w:val="004F7BD8"/>
    <w:rsid w:val="005003F2"/>
    <w:rsid w:val="0050041E"/>
    <w:rsid w:val="00501313"/>
    <w:rsid w:val="00501391"/>
    <w:rsid w:val="00503E18"/>
    <w:rsid w:val="005058A9"/>
    <w:rsid w:val="00506F4B"/>
    <w:rsid w:val="00507B8E"/>
    <w:rsid w:val="00510100"/>
    <w:rsid w:val="005101EF"/>
    <w:rsid w:val="0051076E"/>
    <w:rsid w:val="00512AB7"/>
    <w:rsid w:val="00515391"/>
    <w:rsid w:val="00515624"/>
    <w:rsid w:val="005219D3"/>
    <w:rsid w:val="00521E2E"/>
    <w:rsid w:val="00522F93"/>
    <w:rsid w:val="00523F85"/>
    <w:rsid w:val="00525333"/>
    <w:rsid w:val="00525F00"/>
    <w:rsid w:val="005267C9"/>
    <w:rsid w:val="00527D2B"/>
    <w:rsid w:val="00531419"/>
    <w:rsid w:val="00531C5F"/>
    <w:rsid w:val="00532E9A"/>
    <w:rsid w:val="0053379E"/>
    <w:rsid w:val="00534374"/>
    <w:rsid w:val="0053442F"/>
    <w:rsid w:val="005346C7"/>
    <w:rsid w:val="00535195"/>
    <w:rsid w:val="00535DDC"/>
    <w:rsid w:val="00537A3F"/>
    <w:rsid w:val="005416E1"/>
    <w:rsid w:val="00541AC6"/>
    <w:rsid w:val="0054234B"/>
    <w:rsid w:val="00545FE9"/>
    <w:rsid w:val="00546295"/>
    <w:rsid w:val="00550AAA"/>
    <w:rsid w:val="005558BF"/>
    <w:rsid w:val="005568E3"/>
    <w:rsid w:val="00562843"/>
    <w:rsid w:val="00563356"/>
    <w:rsid w:val="00564E1B"/>
    <w:rsid w:val="005663E1"/>
    <w:rsid w:val="00566A1C"/>
    <w:rsid w:val="0057085A"/>
    <w:rsid w:val="00570DBE"/>
    <w:rsid w:val="0057660D"/>
    <w:rsid w:val="005766D4"/>
    <w:rsid w:val="00577801"/>
    <w:rsid w:val="00580075"/>
    <w:rsid w:val="00581E5A"/>
    <w:rsid w:val="00583B47"/>
    <w:rsid w:val="00583FD8"/>
    <w:rsid w:val="005840A4"/>
    <w:rsid w:val="00585AB9"/>
    <w:rsid w:val="005862C6"/>
    <w:rsid w:val="00587EF5"/>
    <w:rsid w:val="00591C28"/>
    <w:rsid w:val="0059437D"/>
    <w:rsid w:val="005A1DCB"/>
    <w:rsid w:val="005A249B"/>
    <w:rsid w:val="005A3308"/>
    <w:rsid w:val="005A6B4A"/>
    <w:rsid w:val="005A6E03"/>
    <w:rsid w:val="005A7D3F"/>
    <w:rsid w:val="005B071C"/>
    <w:rsid w:val="005B1563"/>
    <w:rsid w:val="005B24A1"/>
    <w:rsid w:val="005B388C"/>
    <w:rsid w:val="005B38A1"/>
    <w:rsid w:val="005B413D"/>
    <w:rsid w:val="005B652D"/>
    <w:rsid w:val="005B7DF9"/>
    <w:rsid w:val="005C09B0"/>
    <w:rsid w:val="005C0C9E"/>
    <w:rsid w:val="005C1709"/>
    <w:rsid w:val="005C209D"/>
    <w:rsid w:val="005C2595"/>
    <w:rsid w:val="005C4427"/>
    <w:rsid w:val="005C54E4"/>
    <w:rsid w:val="005C6315"/>
    <w:rsid w:val="005C6AFF"/>
    <w:rsid w:val="005D0239"/>
    <w:rsid w:val="005D096F"/>
    <w:rsid w:val="005D6EE4"/>
    <w:rsid w:val="005D7A3D"/>
    <w:rsid w:val="005D7AFA"/>
    <w:rsid w:val="005E49CE"/>
    <w:rsid w:val="005E4BB9"/>
    <w:rsid w:val="005E6E48"/>
    <w:rsid w:val="005E72AC"/>
    <w:rsid w:val="005F0587"/>
    <w:rsid w:val="005F17BF"/>
    <w:rsid w:val="005F20D1"/>
    <w:rsid w:val="00601044"/>
    <w:rsid w:val="006013AC"/>
    <w:rsid w:val="0060171A"/>
    <w:rsid w:val="00601B0D"/>
    <w:rsid w:val="00602A5A"/>
    <w:rsid w:val="00602B16"/>
    <w:rsid w:val="00604317"/>
    <w:rsid w:val="00605589"/>
    <w:rsid w:val="006062C4"/>
    <w:rsid w:val="0060723F"/>
    <w:rsid w:val="006105DD"/>
    <w:rsid w:val="006121F0"/>
    <w:rsid w:val="006137E3"/>
    <w:rsid w:val="006156F9"/>
    <w:rsid w:val="00617904"/>
    <w:rsid w:val="00621FEE"/>
    <w:rsid w:val="00623B21"/>
    <w:rsid w:val="00624D41"/>
    <w:rsid w:val="006257CA"/>
    <w:rsid w:val="006261DE"/>
    <w:rsid w:val="00626A60"/>
    <w:rsid w:val="00634589"/>
    <w:rsid w:val="006352F6"/>
    <w:rsid w:val="0063656E"/>
    <w:rsid w:val="00636585"/>
    <w:rsid w:val="00637091"/>
    <w:rsid w:val="00640FFD"/>
    <w:rsid w:val="00642CA6"/>
    <w:rsid w:val="00642F37"/>
    <w:rsid w:val="00646582"/>
    <w:rsid w:val="006474EE"/>
    <w:rsid w:val="006549BB"/>
    <w:rsid w:val="00654B18"/>
    <w:rsid w:val="00656776"/>
    <w:rsid w:val="00656CCA"/>
    <w:rsid w:val="0066189E"/>
    <w:rsid w:val="00662580"/>
    <w:rsid w:val="006664A1"/>
    <w:rsid w:val="0066748C"/>
    <w:rsid w:val="0067142C"/>
    <w:rsid w:val="00672C0E"/>
    <w:rsid w:val="0067474B"/>
    <w:rsid w:val="00674D76"/>
    <w:rsid w:val="006765D0"/>
    <w:rsid w:val="00676F22"/>
    <w:rsid w:val="00680D2E"/>
    <w:rsid w:val="0068382A"/>
    <w:rsid w:val="006868B4"/>
    <w:rsid w:val="00686FB5"/>
    <w:rsid w:val="0069173D"/>
    <w:rsid w:val="00694EF7"/>
    <w:rsid w:val="006950D8"/>
    <w:rsid w:val="00695BA1"/>
    <w:rsid w:val="006962C3"/>
    <w:rsid w:val="006A1FE3"/>
    <w:rsid w:val="006A2597"/>
    <w:rsid w:val="006A2F87"/>
    <w:rsid w:val="006A3CED"/>
    <w:rsid w:val="006A3ECE"/>
    <w:rsid w:val="006A53B7"/>
    <w:rsid w:val="006A607B"/>
    <w:rsid w:val="006A75BA"/>
    <w:rsid w:val="006A75F4"/>
    <w:rsid w:val="006B12FD"/>
    <w:rsid w:val="006B1939"/>
    <w:rsid w:val="006B288E"/>
    <w:rsid w:val="006B31AB"/>
    <w:rsid w:val="006B323C"/>
    <w:rsid w:val="006B3453"/>
    <w:rsid w:val="006B3CD9"/>
    <w:rsid w:val="006B4386"/>
    <w:rsid w:val="006B5A4E"/>
    <w:rsid w:val="006B6C8C"/>
    <w:rsid w:val="006B73AB"/>
    <w:rsid w:val="006C2688"/>
    <w:rsid w:val="006C2BA4"/>
    <w:rsid w:val="006C3C24"/>
    <w:rsid w:val="006C4D63"/>
    <w:rsid w:val="006D1AE7"/>
    <w:rsid w:val="006D5CEA"/>
    <w:rsid w:val="006D6C72"/>
    <w:rsid w:val="006D7169"/>
    <w:rsid w:val="006E0664"/>
    <w:rsid w:val="006E08C4"/>
    <w:rsid w:val="006E36EF"/>
    <w:rsid w:val="006E3945"/>
    <w:rsid w:val="006E639E"/>
    <w:rsid w:val="006F1184"/>
    <w:rsid w:val="006F2632"/>
    <w:rsid w:val="006F2905"/>
    <w:rsid w:val="006F32BF"/>
    <w:rsid w:val="006F3389"/>
    <w:rsid w:val="006F3D0D"/>
    <w:rsid w:val="006F4724"/>
    <w:rsid w:val="00700A9D"/>
    <w:rsid w:val="00701175"/>
    <w:rsid w:val="00701245"/>
    <w:rsid w:val="00701BED"/>
    <w:rsid w:val="007030D8"/>
    <w:rsid w:val="007036AA"/>
    <w:rsid w:val="00703A6F"/>
    <w:rsid w:val="00703DD6"/>
    <w:rsid w:val="00705C47"/>
    <w:rsid w:val="00705EA6"/>
    <w:rsid w:val="00707AC0"/>
    <w:rsid w:val="007110B7"/>
    <w:rsid w:val="0071216C"/>
    <w:rsid w:val="00712902"/>
    <w:rsid w:val="00712BC0"/>
    <w:rsid w:val="00713313"/>
    <w:rsid w:val="00714B3A"/>
    <w:rsid w:val="00715798"/>
    <w:rsid w:val="00715CF0"/>
    <w:rsid w:val="00716E0E"/>
    <w:rsid w:val="007177F0"/>
    <w:rsid w:val="00717B19"/>
    <w:rsid w:val="0072044D"/>
    <w:rsid w:val="00720488"/>
    <w:rsid w:val="00720677"/>
    <w:rsid w:val="007217AC"/>
    <w:rsid w:val="00723982"/>
    <w:rsid w:val="007254CC"/>
    <w:rsid w:val="00725920"/>
    <w:rsid w:val="0072687F"/>
    <w:rsid w:val="007309F0"/>
    <w:rsid w:val="00730C44"/>
    <w:rsid w:val="00730F49"/>
    <w:rsid w:val="00731BE0"/>
    <w:rsid w:val="0073654F"/>
    <w:rsid w:val="00736B05"/>
    <w:rsid w:val="007402DB"/>
    <w:rsid w:val="00741B69"/>
    <w:rsid w:val="00743028"/>
    <w:rsid w:val="00743B84"/>
    <w:rsid w:val="0074470C"/>
    <w:rsid w:val="00744F89"/>
    <w:rsid w:val="0074690E"/>
    <w:rsid w:val="00750CDF"/>
    <w:rsid w:val="00752079"/>
    <w:rsid w:val="00752164"/>
    <w:rsid w:val="00752DE5"/>
    <w:rsid w:val="00752E9E"/>
    <w:rsid w:val="00753584"/>
    <w:rsid w:val="007541F0"/>
    <w:rsid w:val="00757FA3"/>
    <w:rsid w:val="00760161"/>
    <w:rsid w:val="00761994"/>
    <w:rsid w:val="0076245D"/>
    <w:rsid w:val="0076293D"/>
    <w:rsid w:val="00762CC0"/>
    <w:rsid w:val="00763D38"/>
    <w:rsid w:val="00763E3F"/>
    <w:rsid w:val="007664A7"/>
    <w:rsid w:val="007668E7"/>
    <w:rsid w:val="00766B6D"/>
    <w:rsid w:val="007676BE"/>
    <w:rsid w:val="007717AD"/>
    <w:rsid w:val="00777539"/>
    <w:rsid w:val="00780FDE"/>
    <w:rsid w:val="00781E63"/>
    <w:rsid w:val="00782A54"/>
    <w:rsid w:val="00782E13"/>
    <w:rsid w:val="007845C4"/>
    <w:rsid w:val="007865EC"/>
    <w:rsid w:val="007871E6"/>
    <w:rsid w:val="00787536"/>
    <w:rsid w:val="00787797"/>
    <w:rsid w:val="0078789A"/>
    <w:rsid w:val="00790093"/>
    <w:rsid w:val="00794DA7"/>
    <w:rsid w:val="0079574A"/>
    <w:rsid w:val="007964E0"/>
    <w:rsid w:val="00796648"/>
    <w:rsid w:val="0079752E"/>
    <w:rsid w:val="007A18EA"/>
    <w:rsid w:val="007A5C57"/>
    <w:rsid w:val="007A62A7"/>
    <w:rsid w:val="007A650B"/>
    <w:rsid w:val="007A6ADB"/>
    <w:rsid w:val="007A6B54"/>
    <w:rsid w:val="007A6C5D"/>
    <w:rsid w:val="007A7DE8"/>
    <w:rsid w:val="007B0B8D"/>
    <w:rsid w:val="007B252D"/>
    <w:rsid w:val="007B644F"/>
    <w:rsid w:val="007B7B87"/>
    <w:rsid w:val="007C1F68"/>
    <w:rsid w:val="007C3FDA"/>
    <w:rsid w:val="007C4ABE"/>
    <w:rsid w:val="007D025C"/>
    <w:rsid w:val="007D0852"/>
    <w:rsid w:val="007D178C"/>
    <w:rsid w:val="007D2AC7"/>
    <w:rsid w:val="007D3442"/>
    <w:rsid w:val="007D382C"/>
    <w:rsid w:val="007D48F4"/>
    <w:rsid w:val="007E2199"/>
    <w:rsid w:val="007E2EDB"/>
    <w:rsid w:val="007E32B8"/>
    <w:rsid w:val="007E7ED6"/>
    <w:rsid w:val="007E7F0E"/>
    <w:rsid w:val="007F3010"/>
    <w:rsid w:val="007F3C11"/>
    <w:rsid w:val="007F42CD"/>
    <w:rsid w:val="007F46E5"/>
    <w:rsid w:val="007F5DE8"/>
    <w:rsid w:val="007F68F7"/>
    <w:rsid w:val="00804344"/>
    <w:rsid w:val="00805054"/>
    <w:rsid w:val="00807B85"/>
    <w:rsid w:val="00812ACD"/>
    <w:rsid w:val="00812CC9"/>
    <w:rsid w:val="00813493"/>
    <w:rsid w:val="00814BC0"/>
    <w:rsid w:val="00816B87"/>
    <w:rsid w:val="00820223"/>
    <w:rsid w:val="00821AA0"/>
    <w:rsid w:val="008226A9"/>
    <w:rsid w:val="00823081"/>
    <w:rsid w:val="00823566"/>
    <w:rsid w:val="008242DD"/>
    <w:rsid w:val="00824593"/>
    <w:rsid w:val="008304E0"/>
    <w:rsid w:val="008319BF"/>
    <w:rsid w:val="00831DB3"/>
    <w:rsid w:val="00832335"/>
    <w:rsid w:val="008324A7"/>
    <w:rsid w:val="008334CB"/>
    <w:rsid w:val="00833E79"/>
    <w:rsid w:val="00835231"/>
    <w:rsid w:val="00835B63"/>
    <w:rsid w:val="0083623B"/>
    <w:rsid w:val="00836DAD"/>
    <w:rsid w:val="00836DDD"/>
    <w:rsid w:val="0083778B"/>
    <w:rsid w:val="00840003"/>
    <w:rsid w:val="00840B6C"/>
    <w:rsid w:val="00841146"/>
    <w:rsid w:val="00842751"/>
    <w:rsid w:val="00843EA8"/>
    <w:rsid w:val="00844C80"/>
    <w:rsid w:val="00844F19"/>
    <w:rsid w:val="0084739D"/>
    <w:rsid w:val="0084742A"/>
    <w:rsid w:val="008524CC"/>
    <w:rsid w:val="008535CA"/>
    <w:rsid w:val="00854190"/>
    <w:rsid w:val="00854997"/>
    <w:rsid w:val="008618FE"/>
    <w:rsid w:val="00861A4E"/>
    <w:rsid w:val="00862036"/>
    <w:rsid w:val="0086241E"/>
    <w:rsid w:val="00865311"/>
    <w:rsid w:val="00866A2E"/>
    <w:rsid w:val="00866E47"/>
    <w:rsid w:val="00867573"/>
    <w:rsid w:val="00871881"/>
    <w:rsid w:val="0087339A"/>
    <w:rsid w:val="008739D1"/>
    <w:rsid w:val="00873B1E"/>
    <w:rsid w:val="00873B4B"/>
    <w:rsid w:val="0087500C"/>
    <w:rsid w:val="00876367"/>
    <w:rsid w:val="008768D6"/>
    <w:rsid w:val="00876E0B"/>
    <w:rsid w:val="00877C90"/>
    <w:rsid w:val="008800DD"/>
    <w:rsid w:val="00880370"/>
    <w:rsid w:val="00880D1A"/>
    <w:rsid w:val="008836A8"/>
    <w:rsid w:val="00884158"/>
    <w:rsid w:val="00885EAC"/>
    <w:rsid w:val="00886392"/>
    <w:rsid w:val="00886484"/>
    <w:rsid w:val="008864EA"/>
    <w:rsid w:val="00886C68"/>
    <w:rsid w:val="00887CC5"/>
    <w:rsid w:val="008900DB"/>
    <w:rsid w:val="00891259"/>
    <w:rsid w:val="00891D90"/>
    <w:rsid w:val="00894005"/>
    <w:rsid w:val="0089427A"/>
    <w:rsid w:val="00895B0C"/>
    <w:rsid w:val="00896BAA"/>
    <w:rsid w:val="00897729"/>
    <w:rsid w:val="008A0513"/>
    <w:rsid w:val="008A1382"/>
    <w:rsid w:val="008A2085"/>
    <w:rsid w:val="008A20B5"/>
    <w:rsid w:val="008A270A"/>
    <w:rsid w:val="008A2FF7"/>
    <w:rsid w:val="008A337E"/>
    <w:rsid w:val="008A3B84"/>
    <w:rsid w:val="008A58B6"/>
    <w:rsid w:val="008A655A"/>
    <w:rsid w:val="008A7F7D"/>
    <w:rsid w:val="008B08E0"/>
    <w:rsid w:val="008B45C4"/>
    <w:rsid w:val="008B46F3"/>
    <w:rsid w:val="008B4F1D"/>
    <w:rsid w:val="008C4CC3"/>
    <w:rsid w:val="008C5E46"/>
    <w:rsid w:val="008D3469"/>
    <w:rsid w:val="008D3CD0"/>
    <w:rsid w:val="008D449D"/>
    <w:rsid w:val="008D4CDB"/>
    <w:rsid w:val="008D6633"/>
    <w:rsid w:val="008E058E"/>
    <w:rsid w:val="008E08C8"/>
    <w:rsid w:val="008E1740"/>
    <w:rsid w:val="008E32F4"/>
    <w:rsid w:val="008E46C0"/>
    <w:rsid w:val="008E5353"/>
    <w:rsid w:val="008E5BD2"/>
    <w:rsid w:val="008E77B9"/>
    <w:rsid w:val="008E7D8C"/>
    <w:rsid w:val="008F0A05"/>
    <w:rsid w:val="008F0D3E"/>
    <w:rsid w:val="008F0E01"/>
    <w:rsid w:val="008F1477"/>
    <w:rsid w:val="008F1D84"/>
    <w:rsid w:val="008F2CDE"/>
    <w:rsid w:val="008F2D2D"/>
    <w:rsid w:val="008F306B"/>
    <w:rsid w:val="008F6407"/>
    <w:rsid w:val="008F6FEA"/>
    <w:rsid w:val="008F73C1"/>
    <w:rsid w:val="009024CF"/>
    <w:rsid w:val="009040DF"/>
    <w:rsid w:val="009049EA"/>
    <w:rsid w:val="00904A7D"/>
    <w:rsid w:val="009050FA"/>
    <w:rsid w:val="00906EC0"/>
    <w:rsid w:val="00907458"/>
    <w:rsid w:val="00911AA5"/>
    <w:rsid w:val="00916006"/>
    <w:rsid w:val="00917602"/>
    <w:rsid w:val="009177B1"/>
    <w:rsid w:val="00917A1D"/>
    <w:rsid w:val="00921DE6"/>
    <w:rsid w:val="0092346B"/>
    <w:rsid w:val="00923B3A"/>
    <w:rsid w:val="0092505B"/>
    <w:rsid w:val="009254CF"/>
    <w:rsid w:val="00925AFF"/>
    <w:rsid w:val="00926126"/>
    <w:rsid w:val="009262FA"/>
    <w:rsid w:val="00926AA9"/>
    <w:rsid w:val="00926C36"/>
    <w:rsid w:val="0092A699"/>
    <w:rsid w:val="00930D53"/>
    <w:rsid w:val="009337D0"/>
    <w:rsid w:val="00933B2F"/>
    <w:rsid w:val="00933D74"/>
    <w:rsid w:val="00935204"/>
    <w:rsid w:val="00936190"/>
    <w:rsid w:val="009366AE"/>
    <w:rsid w:val="00936F80"/>
    <w:rsid w:val="00944A0A"/>
    <w:rsid w:val="00946B47"/>
    <w:rsid w:val="009503A7"/>
    <w:rsid w:val="00953CFF"/>
    <w:rsid w:val="00957E5C"/>
    <w:rsid w:val="00957F1F"/>
    <w:rsid w:val="0096142E"/>
    <w:rsid w:val="00961BBB"/>
    <w:rsid w:val="00966D19"/>
    <w:rsid w:val="00972B09"/>
    <w:rsid w:val="00972BC6"/>
    <w:rsid w:val="0097656E"/>
    <w:rsid w:val="00976E01"/>
    <w:rsid w:val="0097763F"/>
    <w:rsid w:val="0098452C"/>
    <w:rsid w:val="00985F07"/>
    <w:rsid w:val="0098787C"/>
    <w:rsid w:val="00990257"/>
    <w:rsid w:val="00992370"/>
    <w:rsid w:val="00992FE6"/>
    <w:rsid w:val="00994B27"/>
    <w:rsid w:val="009952FE"/>
    <w:rsid w:val="0099664D"/>
    <w:rsid w:val="009977F1"/>
    <w:rsid w:val="009A0B59"/>
    <w:rsid w:val="009A1C73"/>
    <w:rsid w:val="009A2E91"/>
    <w:rsid w:val="009A3C5A"/>
    <w:rsid w:val="009A5E60"/>
    <w:rsid w:val="009A6E56"/>
    <w:rsid w:val="009A70A8"/>
    <w:rsid w:val="009A74B0"/>
    <w:rsid w:val="009B1713"/>
    <w:rsid w:val="009B1AA4"/>
    <w:rsid w:val="009B20FC"/>
    <w:rsid w:val="009B230A"/>
    <w:rsid w:val="009B28B3"/>
    <w:rsid w:val="009B30CD"/>
    <w:rsid w:val="009B39F5"/>
    <w:rsid w:val="009B4547"/>
    <w:rsid w:val="009B477F"/>
    <w:rsid w:val="009B55A4"/>
    <w:rsid w:val="009B61F2"/>
    <w:rsid w:val="009C0004"/>
    <w:rsid w:val="009C4038"/>
    <w:rsid w:val="009C408F"/>
    <w:rsid w:val="009C4774"/>
    <w:rsid w:val="009C47C5"/>
    <w:rsid w:val="009C4E36"/>
    <w:rsid w:val="009C5487"/>
    <w:rsid w:val="009C5CA1"/>
    <w:rsid w:val="009C5CC7"/>
    <w:rsid w:val="009C68D2"/>
    <w:rsid w:val="009C7D99"/>
    <w:rsid w:val="009D0401"/>
    <w:rsid w:val="009D368C"/>
    <w:rsid w:val="009D40F4"/>
    <w:rsid w:val="009D5FC5"/>
    <w:rsid w:val="009D6978"/>
    <w:rsid w:val="009D6A64"/>
    <w:rsid w:val="009D706D"/>
    <w:rsid w:val="009E0FD7"/>
    <w:rsid w:val="009E1076"/>
    <w:rsid w:val="009E28D5"/>
    <w:rsid w:val="009E2B37"/>
    <w:rsid w:val="009E3716"/>
    <w:rsid w:val="009E39E5"/>
    <w:rsid w:val="009E3E5A"/>
    <w:rsid w:val="009E4089"/>
    <w:rsid w:val="009E4F50"/>
    <w:rsid w:val="009E5EDA"/>
    <w:rsid w:val="009E5FA7"/>
    <w:rsid w:val="009E622D"/>
    <w:rsid w:val="009E76CC"/>
    <w:rsid w:val="009E7AA2"/>
    <w:rsid w:val="009F0CDC"/>
    <w:rsid w:val="009F1618"/>
    <w:rsid w:val="009F4460"/>
    <w:rsid w:val="009F4E81"/>
    <w:rsid w:val="009F553D"/>
    <w:rsid w:val="009F69A4"/>
    <w:rsid w:val="009F7286"/>
    <w:rsid w:val="00A005D5"/>
    <w:rsid w:val="00A0429C"/>
    <w:rsid w:val="00A043AB"/>
    <w:rsid w:val="00A05343"/>
    <w:rsid w:val="00A05C09"/>
    <w:rsid w:val="00A06777"/>
    <w:rsid w:val="00A0768D"/>
    <w:rsid w:val="00A079E7"/>
    <w:rsid w:val="00A10050"/>
    <w:rsid w:val="00A10219"/>
    <w:rsid w:val="00A10785"/>
    <w:rsid w:val="00A110AC"/>
    <w:rsid w:val="00A11DF6"/>
    <w:rsid w:val="00A14F50"/>
    <w:rsid w:val="00A15CD9"/>
    <w:rsid w:val="00A164C3"/>
    <w:rsid w:val="00A16DA0"/>
    <w:rsid w:val="00A20BD1"/>
    <w:rsid w:val="00A21B45"/>
    <w:rsid w:val="00A23DE1"/>
    <w:rsid w:val="00A2508E"/>
    <w:rsid w:val="00A251CF"/>
    <w:rsid w:val="00A2570F"/>
    <w:rsid w:val="00A25E51"/>
    <w:rsid w:val="00A265E2"/>
    <w:rsid w:val="00A274DE"/>
    <w:rsid w:val="00A279C6"/>
    <w:rsid w:val="00A31010"/>
    <w:rsid w:val="00A31DCE"/>
    <w:rsid w:val="00A32637"/>
    <w:rsid w:val="00A326A9"/>
    <w:rsid w:val="00A32B60"/>
    <w:rsid w:val="00A36B8B"/>
    <w:rsid w:val="00A426E2"/>
    <w:rsid w:val="00A47520"/>
    <w:rsid w:val="00A51A95"/>
    <w:rsid w:val="00A532D5"/>
    <w:rsid w:val="00A5396F"/>
    <w:rsid w:val="00A540DA"/>
    <w:rsid w:val="00A54543"/>
    <w:rsid w:val="00A555F6"/>
    <w:rsid w:val="00A55A5F"/>
    <w:rsid w:val="00A55D1F"/>
    <w:rsid w:val="00A56801"/>
    <w:rsid w:val="00A60405"/>
    <w:rsid w:val="00A62AC0"/>
    <w:rsid w:val="00A6324D"/>
    <w:rsid w:val="00A6372C"/>
    <w:rsid w:val="00A642D0"/>
    <w:rsid w:val="00A65E26"/>
    <w:rsid w:val="00A70024"/>
    <w:rsid w:val="00A70CD5"/>
    <w:rsid w:val="00A70F99"/>
    <w:rsid w:val="00A71410"/>
    <w:rsid w:val="00A73278"/>
    <w:rsid w:val="00A73AB7"/>
    <w:rsid w:val="00A74839"/>
    <w:rsid w:val="00A77490"/>
    <w:rsid w:val="00A8080E"/>
    <w:rsid w:val="00A80C35"/>
    <w:rsid w:val="00A81920"/>
    <w:rsid w:val="00A8207D"/>
    <w:rsid w:val="00A83113"/>
    <w:rsid w:val="00A84583"/>
    <w:rsid w:val="00A86525"/>
    <w:rsid w:val="00A86FA4"/>
    <w:rsid w:val="00A87E09"/>
    <w:rsid w:val="00A9064B"/>
    <w:rsid w:val="00A908E3"/>
    <w:rsid w:val="00A90D2C"/>
    <w:rsid w:val="00A9174A"/>
    <w:rsid w:val="00A91E53"/>
    <w:rsid w:val="00A931AC"/>
    <w:rsid w:val="00A9445C"/>
    <w:rsid w:val="00A94947"/>
    <w:rsid w:val="00A95E7F"/>
    <w:rsid w:val="00A95F10"/>
    <w:rsid w:val="00AA1292"/>
    <w:rsid w:val="00AA1639"/>
    <w:rsid w:val="00AA3698"/>
    <w:rsid w:val="00AA3DAD"/>
    <w:rsid w:val="00AA48B3"/>
    <w:rsid w:val="00AA65BB"/>
    <w:rsid w:val="00AA69DB"/>
    <w:rsid w:val="00AA7028"/>
    <w:rsid w:val="00AB001D"/>
    <w:rsid w:val="00AB13D9"/>
    <w:rsid w:val="00AB1F53"/>
    <w:rsid w:val="00AB340A"/>
    <w:rsid w:val="00AB3715"/>
    <w:rsid w:val="00AB40AC"/>
    <w:rsid w:val="00AB4BFE"/>
    <w:rsid w:val="00AB5841"/>
    <w:rsid w:val="00AB58E3"/>
    <w:rsid w:val="00AB65B1"/>
    <w:rsid w:val="00AB6902"/>
    <w:rsid w:val="00AC0AFA"/>
    <w:rsid w:val="00AC2573"/>
    <w:rsid w:val="00AC2DE4"/>
    <w:rsid w:val="00AC35CD"/>
    <w:rsid w:val="00AC58B6"/>
    <w:rsid w:val="00AC639D"/>
    <w:rsid w:val="00AC7BEF"/>
    <w:rsid w:val="00AD0446"/>
    <w:rsid w:val="00AD2451"/>
    <w:rsid w:val="00AD2B7C"/>
    <w:rsid w:val="00AD6808"/>
    <w:rsid w:val="00AD6C4A"/>
    <w:rsid w:val="00AE25A9"/>
    <w:rsid w:val="00AE3932"/>
    <w:rsid w:val="00AE4C87"/>
    <w:rsid w:val="00AE55E5"/>
    <w:rsid w:val="00AE68A7"/>
    <w:rsid w:val="00AE6B54"/>
    <w:rsid w:val="00AF0E01"/>
    <w:rsid w:val="00AF2381"/>
    <w:rsid w:val="00AF4354"/>
    <w:rsid w:val="00AF4487"/>
    <w:rsid w:val="00AF5D52"/>
    <w:rsid w:val="00AF6577"/>
    <w:rsid w:val="00AF708A"/>
    <w:rsid w:val="00B00DF7"/>
    <w:rsid w:val="00B022B3"/>
    <w:rsid w:val="00B03973"/>
    <w:rsid w:val="00B03E0A"/>
    <w:rsid w:val="00B040FF"/>
    <w:rsid w:val="00B049B9"/>
    <w:rsid w:val="00B059BD"/>
    <w:rsid w:val="00B06486"/>
    <w:rsid w:val="00B06725"/>
    <w:rsid w:val="00B078A9"/>
    <w:rsid w:val="00B07E6F"/>
    <w:rsid w:val="00B1181B"/>
    <w:rsid w:val="00B11C28"/>
    <w:rsid w:val="00B12A9B"/>
    <w:rsid w:val="00B13646"/>
    <w:rsid w:val="00B137FB"/>
    <w:rsid w:val="00B23439"/>
    <w:rsid w:val="00B24E2A"/>
    <w:rsid w:val="00B24F92"/>
    <w:rsid w:val="00B30303"/>
    <w:rsid w:val="00B30F74"/>
    <w:rsid w:val="00B31AB0"/>
    <w:rsid w:val="00B31BE2"/>
    <w:rsid w:val="00B35786"/>
    <w:rsid w:val="00B362AD"/>
    <w:rsid w:val="00B36EAC"/>
    <w:rsid w:val="00B423F6"/>
    <w:rsid w:val="00B4260A"/>
    <w:rsid w:val="00B431AD"/>
    <w:rsid w:val="00B51953"/>
    <w:rsid w:val="00B51E65"/>
    <w:rsid w:val="00B540C0"/>
    <w:rsid w:val="00B5458D"/>
    <w:rsid w:val="00B54C60"/>
    <w:rsid w:val="00B5561B"/>
    <w:rsid w:val="00B56FE8"/>
    <w:rsid w:val="00B57B7B"/>
    <w:rsid w:val="00B57E64"/>
    <w:rsid w:val="00B600F7"/>
    <w:rsid w:val="00B606A1"/>
    <w:rsid w:val="00B60C9E"/>
    <w:rsid w:val="00B630C9"/>
    <w:rsid w:val="00B63504"/>
    <w:rsid w:val="00B648E3"/>
    <w:rsid w:val="00B65D5C"/>
    <w:rsid w:val="00B67A41"/>
    <w:rsid w:val="00B7678D"/>
    <w:rsid w:val="00B778FD"/>
    <w:rsid w:val="00B804B7"/>
    <w:rsid w:val="00B80A8E"/>
    <w:rsid w:val="00B82478"/>
    <w:rsid w:val="00B83BDA"/>
    <w:rsid w:val="00B84B8C"/>
    <w:rsid w:val="00B85687"/>
    <w:rsid w:val="00B85FB3"/>
    <w:rsid w:val="00B870CA"/>
    <w:rsid w:val="00B916A2"/>
    <w:rsid w:val="00B91EB6"/>
    <w:rsid w:val="00B92456"/>
    <w:rsid w:val="00B92AA8"/>
    <w:rsid w:val="00B92B9D"/>
    <w:rsid w:val="00B9461B"/>
    <w:rsid w:val="00BA1837"/>
    <w:rsid w:val="00BA4D52"/>
    <w:rsid w:val="00BA6C99"/>
    <w:rsid w:val="00BA728A"/>
    <w:rsid w:val="00BB0098"/>
    <w:rsid w:val="00BB036B"/>
    <w:rsid w:val="00BB141F"/>
    <w:rsid w:val="00BB1C11"/>
    <w:rsid w:val="00BB2611"/>
    <w:rsid w:val="00BB35EC"/>
    <w:rsid w:val="00BB39AA"/>
    <w:rsid w:val="00BB5333"/>
    <w:rsid w:val="00BB6F60"/>
    <w:rsid w:val="00BB7739"/>
    <w:rsid w:val="00BC1FBF"/>
    <w:rsid w:val="00BC2921"/>
    <w:rsid w:val="00BC713F"/>
    <w:rsid w:val="00BC7473"/>
    <w:rsid w:val="00BD038D"/>
    <w:rsid w:val="00BD0BC2"/>
    <w:rsid w:val="00BD2CCC"/>
    <w:rsid w:val="00BD4A5D"/>
    <w:rsid w:val="00BD6FBA"/>
    <w:rsid w:val="00BD7164"/>
    <w:rsid w:val="00BE0EA1"/>
    <w:rsid w:val="00BE17D2"/>
    <w:rsid w:val="00BE4858"/>
    <w:rsid w:val="00BE7B50"/>
    <w:rsid w:val="00BF0944"/>
    <w:rsid w:val="00BF1DE4"/>
    <w:rsid w:val="00BF2064"/>
    <w:rsid w:val="00BF330B"/>
    <w:rsid w:val="00BF3B38"/>
    <w:rsid w:val="00BF42BA"/>
    <w:rsid w:val="00BF4733"/>
    <w:rsid w:val="00BF5571"/>
    <w:rsid w:val="00BF6867"/>
    <w:rsid w:val="00BF6E97"/>
    <w:rsid w:val="00C009D8"/>
    <w:rsid w:val="00C01D3A"/>
    <w:rsid w:val="00C02916"/>
    <w:rsid w:val="00C05488"/>
    <w:rsid w:val="00C05BA9"/>
    <w:rsid w:val="00C114C6"/>
    <w:rsid w:val="00C115B4"/>
    <w:rsid w:val="00C11D5D"/>
    <w:rsid w:val="00C16757"/>
    <w:rsid w:val="00C16E19"/>
    <w:rsid w:val="00C17681"/>
    <w:rsid w:val="00C17A39"/>
    <w:rsid w:val="00C211D7"/>
    <w:rsid w:val="00C2293C"/>
    <w:rsid w:val="00C25BF1"/>
    <w:rsid w:val="00C264EE"/>
    <w:rsid w:val="00C2661C"/>
    <w:rsid w:val="00C31DA7"/>
    <w:rsid w:val="00C31EAE"/>
    <w:rsid w:val="00C32948"/>
    <w:rsid w:val="00C3548B"/>
    <w:rsid w:val="00C36773"/>
    <w:rsid w:val="00C40C09"/>
    <w:rsid w:val="00C41E2F"/>
    <w:rsid w:val="00C4542B"/>
    <w:rsid w:val="00C468D7"/>
    <w:rsid w:val="00C47156"/>
    <w:rsid w:val="00C4754B"/>
    <w:rsid w:val="00C51B47"/>
    <w:rsid w:val="00C52EF9"/>
    <w:rsid w:val="00C53A20"/>
    <w:rsid w:val="00C54494"/>
    <w:rsid w:val="00C5589D"/>
    <w:rsid w:val="00C57C53"/>
    <w:rsid w:val="00C62198"/>
    <w:rsid w:val="00C629D2"/>
    <w:rsid w:val="00C648D3"/>
    <w:rsid w:val="00C66963"/>
    <w:rsid w:val="00C66F4E"/>
    <w:rsid w:val="00C71914"/>
    <w:rsid w:val="00C74A28"/>
    <w:rsid w:val="00C75230"/>
    <w:rsid w:val="00C75242"/>
    <w:rsid w:val="00C7573D"/>
    <w:rsid w:val="00C7600B"/>
    <w:rsid w:val="00C76CF5"/>
    <w:rsid w:val="00C77C3A"/>
    <w:rsid w:val="00C807AC"/>
    <w:rsid w:val="00C84303"/>
    <w:rsid w:val="00C84CB5"/>
    <w:rsid w:val="00C851FD"/>
    <w:rsid w:val="00C9012F"/>
    <w:rsid w:val="00C904F8"/>
    <w:rsid w:val="00C90BD1"/>
    <w:rsid w:val="00C91CC9"/>
    <w:rsid w:val="00C93E3A"/>
    <w:rsid w:val="00C95A19"/>
    <w:rsid w:val="00C9689B"/>
    <w:rsid w:val="00C9732B"/>
    <w:rsid w:val="00CA0EC2"/>
    <w:rsid w:val="00CA35BA"/>
    <w:rsid w:val="00CA3EA1"/>
    <w:rsid w:val="00CA48D3"/>
    <w:rsid w:val="00CA56AC"/>
    <w:rsid w:val="00CB01F5"/>
    <w:rsid w:val="00CB0E8B"/>
    <w:rsid w:val="00CB13DC"/>
    <w:rsid w:val="00CB1A77"/>
    <w:rsid w:val="00CB1E29"/>
    <w:rsid w:val="00CB283A"/>
    <w:rsid w:val="00CB3F1A"/>
    <w:rsid w:val="00CB4543"/>
    <w:rsid w:val="00CB45AF"/>
    <w:rsid w:val="00CB72AA"/>
    <w:rsid w:val="00CB7C83"/>
    <w:rsid w:val="00CC0F61"/>
    <w:rsid w:val="00CC1D78"/>
    <w:rsid w:val="00CC21BC"/>
    <w:rsid w:val="00CC317B"/>
    <w:rsid w:val="00CC401B"/>
    <w:rsid w:val="00CC5C06"/>
    <w:rsid w:val="00CC63D3"/>
    <w:rsid w:val="00CC6DAA"/>
    <w:rsid w:val="00CC7293"/>
    <w:rsid w:val="00CD4450"/>
    <w:rsid w:val="00CD509A"/>
    <w:rsid w:val="00CD63A8"/>
    <w:rsid w:val="00CD677E"/>
    <w:rsid w:val="00CD77EE"/>
    <w:rsid w:val="00CE085E"/>
    <w:rsid w:val="00CE1BCA"/>
    <w:rsid w:val="00CE2561"/>
    <w:rsid w:val="00CE3311"/>
    <w:rsid w:val="00CE556D"/>
    <w:rsid w:val="00CE5AFD"/>
    <w:rsid w:val="00CF0DB5"/>
    <w:rsid w:val="00CF1B15"/>
    <w:rsid w:val="00CF2F12"/>
    <w:rsid w:val="00CF54F4"/>
    <w:rsid w:val="00CF5F13"/>
    <w:rsid w:val="00D001A1"/>
    <w:rsid w:val="00D01B9E"/>
    <w:rsid w:val="00D0358E"/>
    <w:rsid w:val="00D03BB6"/>
    <w:rsid w:val="00D05385"/>
    <w:rsid w:val="00D05D4A"/>
    <w:rsid w:val="00D05F85"/>
    <w:rsid w:val="00D0703C"/>
    <w:rsid w:val="00D07F26"/>
    <w:rsid w:val="00D11295"/>
    <w:rsid w:val="00D12481"/>
    <w:rsid w:val="00D13659"/>
    <w:rsid w:val="00D13930"/>
    <w:rsid w:val="00D1585A"/>
    <w:rsid w:val="00D16174"/>
    <w:rsid w:val="00D16640"/>
    <w:rsid w:val="00D22551"/>
    <w:rsid w:val="00D2291B"/>
    <w:rsid w:val="00D2310B"/>
    <w:rsid w:val="00D2561B"/>
    <w:rsid w:val="00D2670A"/>
    <w:rsid w:val="00D27230"/>
    <w:rsid w:val="00D311E1"/>
    <w:rsid w:val="00D31328"/>
    <w:rsid w:val="00D31682"/>
    <w:rsid w:val="00D32B5F"/>
    <w:rsid w:val="00D32F21"/>
    <w:rsid w:val="00D334A3"/>
    <w:rsid w:val="00D3460E"/>
    <w:rsid w:val="00D35C10"/>
    <w:rsid w:val="00D367E7"/>
    <w:rsid w:val="00D44CFE"/>
    <w:rsid w:val="00D44D17"/>
    <w:rsid w:val="00D505D5"/>
    <w:rsid w:val="00D51C3B"/>
    <w:rsid w:val="00D51CB5"/>
    <w:rsid w:val="00D5245C"/>
    <w:rsid w:val="00D52EA9"/>
    <w:rsid w:val="00D53DA2"/>
    <w:rsid w:val="00D544D6"/>
    <w:rsid w:val="00D54622"/>
    <w:rsid w:val="00D54CA9"/>
    <w:rsid w:val="00D55F10"/>
    <w:rsid w:val="00D56E43"/>
    <w:rsid w:val="00D575F9"/>
    <w:rsid w:val="00D606A4"/>
    <w:rsid w:val="00D61275"/>
    <w:rsid w:val="00D62D71"/>
    <w:rsid w:val="00D64726"/>
    <w:rsid w:val="00D65E88"/>
    <w:rsid w:val="00D6605A"/>
    <w:rsid w:val="00D68BDD"/>
    <w:rsid w:val="00D70ACE"/>
    <w:rsid w:val="00D71EA0"/>
    <w:rsid w:val="00D71EAB"/>
    <w:rsid w:val="00D71F18"/>
    <w:rsid w:val="00D72731"/>
    <w:rsid w:val="00D72996"/>
    <w:rsid w:val="00D73889"/>
    <w:rsid w:val="00D815A1"/>
    <w:rsid w:val="00D83B2F"/>
    <w:rsid w:val="00D841FD"/>
    <w:rsid w:val="00D85C70"/>
    <w:rsid w:val="00D87A43"/>
    <w:rsid w:val="00D91A7E"/>
    <w:rsid w:val="00D91DE4"/>
    <w:rsid w:val="00D91DE8"/>
    <w:rsid w:val="00D92638"/>
    <w:rsid w:val="00D94FAD"/>
    <w:rsid w:val="00D95590"/>
    <w:rsid w:val="00D973DF"/>
    <w:rsid w:val="00D97D1B"/>
    <w:rsid w:val="00DA192F"/>
    <w:rsid w:val="00DA1D22"/>
    <w:rsid w:val="00DA3274"/>
    <w:rsid w:val="00DA3300"/>
    <w:rsid w:val="00DA3339"/>
    <w:rsid w:val="00DA348C"/>
    <w:rsid w:val="00DA3C4B"/>
    <w:rsid w:val="00DA4206"/>
    <w:rsid w:val="00DA4376"/>
    <w:rsid w:val="00DA5E34"/>
    <w:rsid w:val="00DB208C"/>
    <w:rsid w:val="00DB3E43"/>
    <w:rsid w:val="00DB406C"/>
    <w:rsid w:val="00DB5CD7"/>
    <w:rsid w:val="00DB6923"/>
    <w:rsid w:val="00DB7B8C"/>
    <w:rsid w:val="00DB7D0F"/>
    <w:rsid w:val="00DC0D5C"/>
    <w:rsid w:val="00DC1DA5"/>
    <w:rsid w:val="00DC1DD8"/>
    <w:rsid w:val="00DC2683"/>
    <w:rsid w:val="00DC30B5"/>
    <w:rsid w:val="00DC32F6"/>
    <w:rsid w:val="00DC4097"/>
    <w:rsid w:val="00DC55ED"/>
    <w:rsid w:val="00DC6262"/>
    <w:rsid w:val="00DC694E"/>
    <w:rsid w:val="00DC71BE"/>
    <w:rsid w:val="00DC7786"/>
    <w:rsid w:val="00DD166B"/>
    <w:rsid w:val="00DD4DC3"/>
    <w:rsid w:val="00DD6D29"/>
    <w:rsid w:val="00DE10C1"/>
    <w:rsid w:val="00DE11BB"/>
    <w:rsid w:val="00DE2637"/>
    <w:rsid w:val="00DE28EF"/>
    <w:rsid w:val="00DE3CBE"/>
    <w:rsid w:val="00DE4E42"/>
    <w:rsid w:val="00DE6A65"/>
    <w:rsid w:val="00DF03FF"/>
    <w:rsid w:val="00DF07A1"/>
    <w:rsid w:val="00DF467A"/>
    <w:rsid w:val="00DF4B8C"/>
    <w:rsid w:val="00DF51B1"/>
    <w:rsid w:val="00DF5E0A"/>
    <w:rsid w:val="00DF64FC"/>
    <w:rsid w:val="00DF76D2"/>
    <w:rsid w:val="00E004E4"/>
    <w:rsid w:val="00E01E9F"/>
    <w:rsid w:val="00E01ED3"/>
    <w:rsid w:val="00E035D2"/>
    <w:rsid w:val="00E03B86"/>
    <w:rsid w:val="00E0420C"/>
    <w:rsid w:val="00E05D74"/>
    <w:rsid w:val="00E06119"/>
    <w:rsid w:val="00E0791B"/>
    <w:rsid w:val="00E079FC"/>
    <w:rsid w:val="00E11AC9"/>
    <w:rsid w:val="00E147E1"/>
    <w:rsid w:val="00E169F5"/>
    <w:rsid w:val="00E16A20"/>
    <w:rsid w:val="00E17185"/>
    <w:rsid w:val="00E174C1"/>
    <w:rsid w:val="00E21BFB"/>
    <w:rsid w:val="00E22770"/>
    <w:rsid w:val="00E227CF"/>
    <w:rsid w:val="00E22987"/>
    <w:rsid w:val="00E22CE8"/>
    <w:rsid w:val="00E230BE"/>
    <w:rsid w:val="00E23D1A"/>
    <w:rsid w:val="00E26AA5"/>
    <w:rsid w:val="00E27134"/>
    <w:rsid w:val="00E275D5"/>
    <w:rsid w:val="00E27637"/>
    <w:rsid w:val="00E32E2C"/>
    <w:rsid w:val="00E34252"/>
    <w:rsid w:val="00E34C42"/>
    <w:rsid w:val="00E350D5"/>
    <w:rsid w:val="00E3673B"/>
    <w:rsid w:val="00E407C7"/>
    <w:rsid w:val="00E410B5"/>
    <w:rsid w:val="00E414DF"/>
    <w:rsid w:val="00E4323D"/>
    <w:rsid w:val="00E43773"/>
    <w:rsid w:val="00E452E3"/>
    <w:rsid w:val="00E471B2"/>
    <w:rsid w:val="00E536FA"/>
    <w:rsid w:val="00E55ED9"/>
    <w:rsid w:val="00E56FDF"/>
    <w:rsid w:val="00E5722D"/>
    <w:rsid w:val="00E62546"/>
    <w:rsid w:val="00E6370A"/>
    <w:rsid w:val="00E649E6"/>
    <w:rsid w:val="00E6539F"/>
    <w:rsid w:val="00E72A95"/>
    <w:rsid w:val="00E73410"/>
    <w:rsid w:val="00E750AC"/>
    <w:rsid w:val="00E75209"/>
    <w:rsid w:val="00E75638"/>
    <w:rsid w:val="00E756BA"/>
    <w:rsid w:val="00E81D9B"/>
    <w:rsid w:val="00E84908"/>
    <w:rsid w:val="00E84AAF"/>
    <w:rsid w:val="00E84DC7"/>
    <w:rsid w:val="00E86579"/>
    <w:rsid w:val="00E86A45"/>
    <w:rsid w:val="00E86C91"/>
    <w:rsid w:val="00E9160C"/>
    <w:rsid w:val="00E91B2D"/>
    <w:rsid w:val="00E92947"/>
    <w:rsid w:val="00E95409"/>
    <w:rsid w:val="00EA0126"/>
    <w:rsid w:val="00EA122E"/>
    <w:rsid w:val="00EA1F8E"/>
    <w:rsid w:val="00EA3C1D"/>
    <w:rsid w:val="00EA3F4F"/>
    <w:rsid w:val="00EA4A61"/>
    <w:rsid w:val="00EA768C"/>
    <w:rsid w:val="00EB07C5"/>
    <w:rsid w:val="00EB4078"/>
    <w:rsid w:val="00EB4F80"/>
    <w:rsid w:val="00EB5035"/>
    <w:rsid w:val="00EB5BDF"/>
    <w:rsid w:val="00EB6FE7"/>
    <w:rsid w:val="00EB7D02"/>
    <w:rsid w:val="00EC375B"/>
    <w:rsid w:val="00EC41A4"/>
    <w:rsid w:val="00EC4806"/>
    <w:rsid w:val="00ED00FC"/>
    <w:rsid w:val="00ED1402"/>
    <w:rsid w:val="00ED3909"/>
    <w:rsid w:val="00ED4F19"/>
    <w:rsid w:val="00ED548E"/>
    <w:rsid w:val="00ED55D0"/>
    <w:rsid w:val="00ED66B5"/>
    <w:rsid w:val="00ED75A0"/>
    <w:rsid w:val="00ED76AA"/>
    <w:rsid w:val="00ED777D"/>
    <w:rsid w:val="00EE09CC"/>
    <w:rsid w:val="00EE1AD9"/>
    <w:rsid w:val="00EE232F"/>
    <w:rsid w:val="00EE35DC"/>
    <w:rsid w:val="00EE37AE"/>
    <w:rsid w:val="00EE3AD2"/>
    <w:rsid w:val="00EE58C1"/>
    <w:rsid w:val="00EE6BAC"/>
    <w:rsid w:val="00EE766E"/>
    <w:rsid w:val="00EF2257"/>
    <w:rsid w:val="00EF2643"/>
    <w:rsid w:val="00EF4D6C"/>
    <w:rsid w:val="00EF5B27"/>
    <w:rsid w:val="00EF6294"/>
    <w:rsid w:val="00EF6BAE"/>
    <w:rsid w:val="00EF6C99"/>
    <w:rsid w:val="00EF6C9B"/>
    <w:rsid w:val="00F018FF"/>
    <w:rsid w:val="00F02726"/>
    <w:rsid w:val="00F02817"/>
    <w:rsid w:val="00F02F6E"/>
    <w:rsid w:val="00F05B4B"/>
    <w:rsid w:val="00F06EF4"/>
    <w:rsid w:val="00F07D40"/>
    <w:rsid w:val="00F1111C"/>
    <w:rsid w:val="00F11CA2"/>
    <w:rsid w:val="00F135AC"/>
    <w:rsid w:val="00F1650B"/>
    <w:rsid w:val="00F16835"/>
    <w:rsid w:val="00F2032D"/>
    <w:rsid w:val="00F21187"/>
    <w:rsid w:val="00F21423"/>
    <w:rsid w:val="00F264CC"/>
    <w:rsid w:val="00F26D4D"/>
    <w:rsid w:val="00F30414"/>
    <w:rsid w:val="00F34458"/>
    <w:rsid w:val="00F34C81"/>
    <w:rsid w:val="00F34D95"/>
    <w:rsid w:val="00F362C5"/>
    <w:rsid w:val="00F37ED8"/>
    <w:rsid w:val="00F4099F"/>
    <w:rsid w:val="00F42DFA"/>
    <w:rsid w:val="00F440E5"/>
    <w:rsid w:val="00F4600D"/>
    <w:rsid w:val="00F460CA"/>
    <w:rsid w:val="00F461A7"/>
    <w:rsid w:val="00F47FC1"/>
    <w:rsid w:val="00F52832"/>
    <w:rsid w:val="00F54972"/>
    <w:rsid w:val="00F555D8"/>
    <w:rsid w:val="00F55F56"/>
    <w:rsid w:val="00F56261"/>
    <w:rsid w:val="00F63C16"/>
    <w:rsid w:val="00F64295"/>
    <w:rsid w:val="00F650E3"/>
    <w:rsid w:val="00F65295"/>
    <w:rsid w:val="00F667AA"/>
    <w:rsid w:val="00F73D1F"/>
    <w:rsid w:val="00F76ABB"/>
    <w:rsid w:val="00F779CD"/>
    <w:rsid w:val="00F800D2"/>
    <w:rsid w:val="00F8017E"/>
    <w:rsid w:val="00F801D0"/>
    <w:rsid w:val="00F81097"/>
    <w:rsid w:val="00F83427"/>
    <w:rsid w:val="00F840D3"/>
    <w:rsid w:val="00F84CB5"/>
    <w:rsid w:val="00F8520F"/>
    <w:rsid w:val="00F908E5"/>
    <w:rsid w:val="00F91F75"/>
    <w:rsid w:val="00F92FB9"/>
    <w:rsid w:val="00F95F47"/>
    <w:rsid w:val="00F966F3"/>
    <w:rsid w:val="00F9737C"/>
    <w:rsid w:val="00FA00BA"/>
    <w:rsid w:val="00FA379D"/>
    <w:rsid w:val="00FA4D11"/>
    <w:rsid w:val="00FA6FC1"/>
    <w:rsid w:val="00FB0373"/>
    <w:rsid w:val="00FB3824"/>
    <w:rsid w:val="00FB5C4F"/>
    <w:rsid w:val="00FB5F0F"/>
    <w:rsid w:val="00FB64B3"/>
    <w:rsid w:val="00FB714C"/>
    <w:rsid w:val="00FC5681"/>
    <w:rsid w:val="00FC5C22"/>
    <w:rsid w:val="00FD233D"/>
    <w:rsid w:val="00FD46C6"/>
    <w:rsid w:val="00FD669D"/>
    <w:rsid w:val="00FD6A6B"/>
    <w:rsid w:val="00FD6C06"/>
    <w:rsid w:val="00FE1503"/>
    <w:rsid w:val="00FE24CB"/>
    <w:rsid w:val="00FE25CE"/>
    <w:rsid w:val="00FE31E0"/>
    <w:rsid w:val="00FE399A"/>
    <w:rsid w:val="00FE4147"/>
    <w:rsid w:val="00FE5636"/>
    <w:rsid w:val="00FE5809"/>
    <w:rsid w:val="00FE65C0"/>
    <w:rsid w:val="00FE67A0"/>
    <w:rsid w:val="00FE7994"/>
    <w:rsid w:val="00FF0F13"/>
    <w:rsid w:val="00FF16AC"/>
    <w:rsid w:val="00FF1CD3"/>
    <w:rsid w:val="00FF3126"/>
    <w:rsid w:val="00FF36C5"/>
    <w:rsid w:val="00FF4080"/>
    <w:rsid w:val="00FF546A"/>
    <w:rsid w:val="00FF5EB3"/>
    <w:rsid w:val="011FBBA5"/>
    <w:rsid w:val="013C479E"/>
    <w:rsid w:val="016BD5D1"/>
    <w:rsid w:val="0193C404"/>
    <w:rsid w:val="01DD64A0"/>
    <w:rsid w:val="0210B4E6"/>
    <w:rsid w:val="027AEB35"/>
    <w:rsid w:val="02B56224"/>
    <w:rsid w:val="02C1B324"/>
    <w:rsid w:val="030608B6"/>
    <w:rsid w:val="032B5ED2"/>
    <w:rsid w:val="032D4DA6"/>
    <w:rsid w:val="0333101D"/>
    <w:rsid w:val="0357B0DA"/>
    <w:rsid w:val="03C4203D"/>
    <w:rsid w:val="041E80E3"/>
    <w:rsid w:val="04523168"/>
    <w:rsid w:val="0495AC50"/>
    <w:rsid w:val="04A0AA27"/>
    <w:rsid w:val="04A460A4"/>
    <w:rsid w:val="04A8D368"/>
    <w:rsid w:val="04C12482"/>
    <w:rsid w:val="04E78D43"/>
    <w:rsid w:val="04F41238"/>
    <w:rsid w:val="04FDF900"/>
    <w:rsid w:val="050501BC"/>
    <w:rsid w:val="05130D24"/>
    <w:rsid w:val="0522AAFD"/>
    <w:rsid w:val="052D31A0"/>
    <w:rsid w:val="0564E8CC"/>
    <w:rsid w:val="05775293"/>
    <w:rsid w:val="05C6BF48"/>
    <w:rsid w:val="05EBA4E4"/>
    <w:rsid w:val="05F4C7F0"/>
    <w:rsid w:val="05F5CA79"/>
    <w:rsid w:val="060F722D"/>
    <w:rsid w:val="062DD17F"/>
    <w:rsid w:val="063ED72A"/>
    <w:rsid w:val="064E0CCA"/>
    <w:rsid w:val="0672C656"/>
    <w:rsid w:val="06742934"/>
    <w:rsid w:val="0696440F"/>
    <w:rsid w:val="06B33E3B"/>
    <w:rsid w:val="06EA8628"/>
    <w:rsid w:val="07568C32"/>
    <w:rsid w:val="07995D8A"/>
    <w:rsid w:val="07AB4D24"/>
    <w:rsid w:val="08090929"/>
    <w:rsid w:val="085C0ECC"/>
    <w:rsid w:val="0898C050"/>
    <w:rsid w:val="0899D81F"/>
    <w:rsid w:val="08A5D7DA"/>
    <w:rsid w:val="08C5A7CA"/>
    <w:rsid w:val="08E9D2AA"/>
    <w:rsid w:val="08FAF7F5"/>
    <w:rsid w:val="092565C1"/>
    <w:rsid w:val="095D50CD"/>
    <w:rsid w:val="0985AD8C"/>
    <w:rsid w:val="09E46A1B"/>
    <w:rsid w:val="0A195A8A"/>
    <w:rsid w:val="0A2A88E7"/>
    <w:rsid w:val="0A885B6A"/>
    <w:rsid w:val="0A96C856"/>
    <w:rsid w:val="0AEFA9F6"/>
    <w:rsid w:val="0B18DE3A"/>
    <w:rsid w:val="0B255E4C"/>
    <w:rsid w:val="0B34D3B6"/>
    <w:rsid w:val="0B561A74"/>
    <w:rsid w:val="0BC7A10B"/>
    <w:rsid w:val="0BDD45CB"/>
    <w:rsid w:val="0C7CB9E6"/>
    <w:rsid w:val="0C81B651"/>
    <w:rsid w:val="0CFF5E1C"/>
    <w:rsid w:val="0D091AF4"/>
    <w:rsid w:val="0D119EF7"/>
    <w:rsid w:val="0D29368C"/>
    <w:rsid w:val="0D7225C0"/>
    <w:rsid w:val="0DC09656"/>
    <w:rsid w:val="0DEC60B9"/>
    <w:rsid w:val="0E0497A1"/>
    <w:rsid w:val="0E5F2A1D"/>
    <w:rsid w:val="0E9C3481"/>
    <w:rsid w:val="0EA903AE"/>
    <w:rsid w:val="0EDD6473"/>
    <w:rsid w:val="0EF30857"/>
    <w:rsid w:val="0F15424A"/>
    <w:rsid w:val="0F5C66B7"/>
    <w:rsid w:val="0F8C6AA4"/>
    <w:rsid w:val="0FA0FF7A"/>
    <w:rsid w:val="0FC1FE03"/>
    <w:rsid w:val="10128F44"/>
    <w:rsid w:val="1044D40F"/>
    <w:rsid w:val="104B007F"/>
    <w:rsid w:val="104B7560"/>
    <w:rsid w:val="10560EE6"/>
    <w:rsid w:val="10D26D48"/>
    <w:rsid w:val="10E6396E"/>
    <w:rsid w:val="110609DA"/>
    <w:rsid w:val="111129DE"/>
    <w:rsid w:val="1123A7FB"/>
    <w:rsid w:val="11334FB9"/>
    <w:rsid w:val="1142F6F9"/>
    <w:rsid w:val="1150E987"/>
    <w:rsid w:val="115B550D"/>
    <w:rsid w:val="11861379"/>
    <w:rsid w:val="11A9E7CE"/>
    <w:rsid w:val="11B3704F"/>
    <w:rsid w:val="11C25DB6"/>
    <w:rsid w:val="121CD502"/>
    <w:rsid w:val="125DBF77"/>
    <w:rsid w:val="1269DD91"/>
    <w:rsid w:val="12CC2AC2"/>
    <w:rsid w:val="12DCF6CA"/>
    <w:rsid w:val="12EF5FC5"/>
    <w:rsid w:val="130D51F8"/>
    <w:rsid w:val="131F4577"/>
    <w:rsid w:val="13555C28"/>
    <w:rsid w:val="1362E66D"/>
    <w:rsid w:val="1375354A"/>
    <w:rsid w:val="138D2DBC"/>
    <w:rsid w:val="13D7B451"/>
    <w:rsid w:val="13EFB6A5"/>
    <w:rsid w:val="140A2CB9"/>
    <w:rsid w:val="14378DA9"/>
    <w:rsid w:val="145D1197"/>
    <w:rsid w:val="146AF07B"/>
    <w:rsid w:val="14A928D4"/>
    <w:rsid w:val="14B806C6"/>
    <w:rsid w:val="14FF1CD5"/>
    <w:rsid w:val="151201CA"/>
    <w:rsid w:val="155550F1"/>
    <w:rsid w:val="164461BD"/>
    <w:rsid w:val="16602468"/>
    <w:rsid w:val="16AB744B"/>
    <w:rsid w:val="171F61F5"/>
    <w:rsid w:val="17426694"/>
    <w:rsid w:val="1755164B"/>
    <w:rsid w:val="1780A0F9"/>
    <w:rsid w:val="17859FA2"/>
    <w:rsid w:val="178EB029"/>
    <w:rsid w:val="179C0578"/>
    <w:rsid w:val="17F2B69A"/>
    <w:rsid w:val="180000F5"/>
    <w:rsid w:val="180C00B0"/>
    <w:rsid w:val="18162962"/>
    <w:rsid w:val="1836BD97"/>
    <w:rsid w:val="184FE5F4"/>
    <w:rsid w:val="18A1EB96"/>
    <w:rsid w:val="18ABEFBD"/>
    <w:rsid w:val="18F70CCF"/>
    <w:rsid w:val="1942F42A"/>
    <w:rsid w:val="19470E80"/>
    <w:rsid w:val="1947F649"/>
    <w:rsid w:val="197AE25E"/>
    <w:rsid w:val="19BC0BD8"/>
    <w:rsid w:val="19E24BBF"/>
    <w:rsid w:val="19E2B066"/>
    <w:rsid w:val="1A77DD01"/>
    <w:rsid w:val="1AB053C7"/>
    <w:rsid w:val="1AB9520A"/>
    <w:rsid w:val="1AC0AA0A"/>
    <w:rsid w:val="1AD212A3"/>
    <w:rsid w:val="1B00691E"/>
    <w:rsid w:val="1B2A575C"/>
    <w:rsid w:val="1B37A1B7"/>
    <w:rsid w:val="1B3CCA56"/>
    <w:rsid w:val="1B420DDB"/>
    <w:rsid w:val="1B4DCA24"/>
    <w:rsid w:val="1B82CF18"/>
    <w:rsid w:val="1B92C73F"/>
    <w:rsid w:val="1BA4F284"/>
    <w:rsid w:val="1BD4C54F"/>
    <w:rsid w:val="1BEDF607"/>
    <w:rsid w:val="1C20FE8F"/>
    <w:rsid w:val="1C23E9BF"/>
    <w:rsid w:val="1C564E3E"/>
    <w:rsid w:val="1C837E91"/>
    <w:rsid w:val="1CC627BD"/>
    <w:rsid w:val="1CF5AB76"/>
    <w:rsid w:val="1CFCC815"/>
    <w:rsid w:val="1D1E6A4D"/>
    <w:rsid w:val="1D647420"/>
    <w:rsid w:val="1DD6BA20"/>
    <w:rsid w:val="1DD7C84D"/>
    <w:rsid w:val="1E27B13C"/>
    <w:rsid w:val="1E347BF3"/>
    <w:rsid w:val="1E5B8F0D"/>
    <w:rsid w:val="1E6FFBAA"/>
    <w:rsid w:val="1E8BB3BD"/>
    <w:rsid w:val="1EBF2778"/>
    <w:rsid w:val="1EFB1878"/>
    <w:rsid w:val="1F11399E"/>
    <w:rsid w:val="1F433695"/>
    <w:rsid w:val="1F446585"/>
    <w:rsid w:val="1F703417"/>
    <w:rsid w:val="1F97845A"/>
    <w:rsid w:val="1FB3C05C"/>
    <w:rsid w:val="2004C28C"/>
    <w:rsid w:val="204923B9"/>
    <w:rsid w:val="204EEE93"/>
    <w:rsid w:val="20A38DB6"/>
    <w:rsid w:val="20A823B0"/>
    <w:rsid w:val="20ACE90D"/>
    <w:rsid w:val="20DBA312"/>
    <w:rsid w:val="20E5F762"/>
    <w:rsid w:val="20F7A592"/>
    <w:rsid w:val="214A44F4"/>
    <w:rsid w:val="2186AFBD"/>
    <w:rsid w:val="21DBA646"/>
    <w:rsid w:val="21EC935B"/>
    <w:rsid w:val="21F908D5"/>
    <w:rsid w:val="224BA49E"/>
    <w:rsid w:val="225BC92B"/>
    <w:rsid w:val="2280FE75"/>
    <w:rsid w:val="22A7D4D9"/>
    <w:rsid w:val="22D106FC"/>
    <w:rsid w:val="232E9B89"/>
    <w:rsid w:val="2342B39C"/>
    <w:rsid w:val="2393A279"/>
    <w:rsid w:val="23A720E2"/>
    <w:rsid w:val="23B67783"/>
    <w:rsid w:val="241CF8DF"/>
    <w:rsid w:val="249B6A97"/>
    <w:rsid w:val="24B6C89B"/>
    <w:rsid w:val="251D2E25"/>
    <w:rsid w:val="254F5B5E"/>
    <w:rsid w:val="25728F83"/>
    <w:rsid w:val="258EA0AA"/>
    <w:rsid w:val="25971AC8"/>
    <w:rsid w:val="25C058F1"/>
    <w:rsid w:val="25DEDD82"/>
    <w:rsid w:val="2613C92B"/>
    <w:rsid w:val="26464D1C"/>
    <w:rsid w:val="2669424A"/>
    <w:rsid w:val="267F63AD"/>
    <w:rsid w:val="268DD52B"/>
    <w:rsid w:val="26B96E91"/>
    <w:rsid w:val="271DE6D1"/>
    <w:rsid w:val="2751486A"/>
    <w:rsid w:val="27E61730"/>
    <w:rsid w:val="2810DF7B"/>
    <w:rsid w:val="281624BF"/>
    <w:rsid w:val="281B6E17"/>
    <w:rsid w:val="2877D49D"/>
    <w:rsid w:val="287A12A1"/>
    <w:rsid w:val="28D90014"/>
    <w:rsid w:val="28F7623B"/>
    <w:rsid w:val="29215A4D"/>
    <w:rsid w:val="29219E31"/>
    <w:rsid w:val="2932A637"/>
    <w:rsid w:val="293EDCC5"/>
    <w:rsid w:val="29711F79"/>
    <w:rsid w:val="2979638E"/>
    <w:rsid w:val="299BD9EF"/>
    <w:rsid w:val="29AD9668"/>
    <w:rsid w:val="29AE4D9B"/>
    <w:rsid w:val="29D428DB"/>
    <w:rsid w:val="29D6B891"/>
    <w:rsid w:val="29ED9914"/>
    <w:rsid w:val="2A118F23"/>
    <w:rsid w:val="2A35ABC3"/>
    <w:rsid w:val="2A4C8849"/>
    <w:rsid w:val="2B0BE5A3"/>
    <w:rsid w:val="2B4868AC"/>
    <w:rsid w:val="2BA619A4"/>
    <w:rsid w:val="2BF94EA7"/>
    <w:rsid w:val="2C066C9B"/>
    <w:rsid w:val="2C1902C9"/>
    <w:rsid w:val="2C3BE8B1"/>
    <w:rsid w:val="2C944586"/>
    <w:rsid w:val="2D2800D1"/>
    <w:rsid w:val="2D2DB26B"/>
    <w:rsid w:val="2D65FF82"/>
    <w:rsid w:val="2DD28AB3"/>
    <w:rsid w:val="2DF4D29E"/>
    <w:rsid w:val="2E425849"/>
    <w:rsid w:val="2EA4089A"/>
    <w:rsid w:val="2EA8307B"/>
    <w:rsid w:val="2EBB2AFF"/>
    <w:rsid w:val="2EE0A905"/>
    <w:rsid w:val="2EF942D5"/>
    <w:rsid w:val="2F5A93E7"/>
    <w:rsid w:val="2F6409E1"/>
    <w:rsid w:val="2F79E267"/>
    <w:rsid w:val="2F9C1D9E"/>
    <w:rsid w:val="2FBEF934"/>
    <w:rsid w:val="2FFD11AF"/>
    <w:rsid w:val="2FFEA4D2"/>
    <w:rsid w:val="300467BD"/>
    <w:rsid w:val="31190CC7"/>
    <w:rsid w:val="3163813C"/>
    <w:rsid w:val="3191C917"/>
    <w:rsid w:val="31D7117F"/>
    <w:rsid w:val="324E2FF4"/>
    <w:rsid w:val="32675851"/>
    <w:rsid w:val="3286B0B6"/>
    <w:rsid w:val="32983B0B"/>
    <w:rsid w:val="32D64BC3"/>
    <w:rsid w:val="32FCBC71"/>
    <w:rsid w:val="33816415"/>
    <w:rsid w:val="33B188C5"/>
    <w:rsid w:val="33B65479"/>
    <w:rsid w:val="341073D4"/>
    <w:rsid w:val="343ED155"/>
    <w:rsid w:val="3440A0A7"/>
    <w:rsid w:val="34721C24"/>
    <w:rsid w:val="3478E297"/>
    <w:rsid w:val="348B273C"/>
    <w:rsid w:val="34AD6B14"/>
    <w:rsid w:val="34D9D11E"/>
    <w:rsid w:val="34E6DEC3"/>
    <w:rsid w:val="34FD6407"/>
    <w:rsid w:val="356CE50F"/>
    <w:rsid w:val="35798F4A"/>
    <w:rsid w:val="35F6D2ED"/>
    <w:rsid w:val="35FFDD55"/>
    <w:rsid w:val="362932C9"/>
    <w:rsid w:val="36D65081"/>
    <w:rsid w:val="36E9EC03"/>
    <w:rsid w:val="36F2AE7C"/>
    <w:rsid w:val="376E52BB"/>
    <w:rsid w:val="377EDE46"/>
    <w:rsid w:val="37843B1B"/>
    <w:rsid w:val="37EF4E97"/>
    <w:rsid w:val="38251F32"/>
    <w:rsid w:val="383A7353"/>
    <w:rsid w:val="3854547E"/>
    <w:rsid w:val="3855D157"/>
    <w:rsid w:val="386AD56C"/>
    <w:rsid w:val="3890B0AC"/>
    <w:rsid w:val="38A2502A"/>
    <w:rsid w:val="38A5BDEF"/>
    <w:rsid w:val="38D298FB"/>
    <w:rsid w:val="390ED0A5"/>
    <w:rsid w:val="391C3126"/>
    <w:rsid w:val="3956C81E"/>
    <w:rsid w:val="3963F534"/>
    <w:rsid w:val="396F54C9"/>
    <w:rsid w:val="39D62C65"/>
    <w:rsid w:val="39F4621E"/>
    <w:rsid w:val="3A04E060"/>
    <w:rsid w:val="3A2C1B6B"/>
    <w:rsid w:val="3A2F08F6"/>
    <w:rsid w:val="3B28BE1E"/>
    <w:rsid w:val="3B3F889B"/>
    <w:rsid w:val="3B5BF38C"/>
    <w:rsid w:val="3BA30DA6"/>
    <w:rsid w:val="3BB9A64D"/>
    <w:rsid w:val="3BBF98C8"/>
    <w:rsid w:val="3BD1C4F2"/>
    <w:rsid w:val="3C2D490A"/>
    <w:rsid w:val="3C68686C"/>
    <w:rsid w:val="3CAD6845"/>
    <w:rsid w:val="3CB64DAE"/>
    <w:rsid w:val="3CC6EA81"/>
    <w:rsid w:val="3CF8A82A"/>
    <w:rsid w:val="3D123B04"/>
    <w:rsid w:val="3D267FF3"/>
    <w:rsid w:val="3D6C0E5A"/>
    <w:rsid w:val="3D8BC27C"/>
    <w:rsid w:val="3DA338DD"/>
    <w:rsid w:val="3DDD9E24"/>
    <w:rsid w:val="3E0C173F"/>
    <w:rsid w:val="3E14816A"/>
    <w:rsid w:val="3E3B5CD9"/>
    <w:rsid w:val="3E4C9D3D"/>
    <w:rsid w:val="3F0C5453"/>
    <w:rsid w:val="3F70C7CE"/>
    <w:rsid w:val="3F7624A3"/>
    <w:rsid w:val="3FB4CECB"/>
    <w:rsid w:val="3FC38F78"/>
    <w:rsid w:val="4042C3AC"/>
    <w:rsid w:val="40656CDE"/>
    <w:rsid w:val="40689DF1"/>
    <w:rsid w:val="4069E796"/>
    <w:rsid w:val="4071C404"/>
    <w:rsid w:val="407CA5E7"/>
    <w:rsid w:val="409FDF63"/>
    <w:rsid w:val="40B8E602"/>
    <w:rsid w:val="4100BA2D"/>
    <w:rsid w:val="4103F697"/>
    <w:rsid w:val="4180A792"/>
    <w:rsid w:val="418AECE4"/>
    <w:rsid w:val="41FB2DC9"/>
    <w:rsid w:val="42281D88"/>
    <w:rsid w:val="423F7F7D"/>
    <w:rsid w:val="424E5D6F"/>
    <w:rsid w:val="42A4EC0F"/>
    <w:rsid w:val="42CFAB80"/>
    <w:rsid w:val="430597EA"/>
    <w:rsid w:val="43089B5B"/>
    <w:rsid w:val="4342E9B0"/>
    <w:rsid w:val="437EF6FA"/>
    <w:rsid w:val="439F746A"/>
    <w:rsid w:val="43B8FAF3"/>
    <w:rsid w:val="4408C01F"/>
    <w:rsid w:val="44263B1A"/>
    <w:rsid w:val="445C86E8"/>
    <w:rsid w:val="44883FEE"/>
    <w:rsid w:val="449AAFAA"/>
    <w:rsid w:val="44C6C0A4"/>
    <w:rsid w:val="44EC3642"/>
    <w:rsid w:val="44EF9041"/>
    <w:rsid w:val="454975B9"/>
    <w:rsid w:val="45621C2A"/>
    <w:rsid w:val="457B3279"/>
    <w:rsid w:val="45AE3FC9"/>
    <w:rsid w:val="45E2561A"/>
    <w:rsid w:val="45FA059B"/>
    <w:rsid w:val="45FB7163"/>
    <w:rsid w:val="460FB75D"/>
    <w:rsid w:val="466160BF"/>
    <w:rsid w:val="466194E6"/>
    <w:rsid w:val="46B6B2F8"/>
    <w:rsid w:val="46DFFED1"/>
    <w:rsid w:val="46F09BB5"/>
    <w:rsid w:val="4749D3E6"/>
    <w:rsid w:val="4750BDD7"/>
    <w:rsid w:val="477BD9B3"/>
    <w:rsid w:val="47813688"/>
    <w:rsid w:val="47AE3F4B"/>
    <w:rsid w:val="47C8D5FC"/>
    <w:rsid w:val="47D11B87"/>
    <w:rsid w:val="47F288C2"/>
    <w:rsid w:val="47F75C7D"/>
    <w:rsid w:val="48142FC4"/>
    <w:rsid w:val="4857931C"/>
    <w:rsid w:val="488C6C16"/>
    <w:rsid w:val="48A7064C"/>
    <w:rsid w:val="48B1A700"/>
    <w:rsid w:val="48C99DB8"/>
    <w:rsid w:val="48ED2C2B"/>
    <w:rsid w:val="4909287A"/>
    <w:rsid w:val="49277408"/>
    <w:rsid w:val="4995F07E"/>
    <w:rsid w:val="4A000AE1"/>
    <w:rsid w:val="4A1D2F39"/>
    <w:rsid w:val="4A283C77"/>
    <w:rsid w:val="4A2D994C"/>
    <w:rsid w:val="4A7EDB0D"/>
    <w:rsid w:val="4AA79C73"/>
    <w:rsid w:val="4AB2CF9A"/>
    <w:rsid w:val="4ACEB6ED"/>
    <w:rsid w:val="4B17E298"/>
    <w:rsid w:val="4B48B8DF"/>
    <w:rsid w:val="4B4DC8C4"/>
    <w:rsid w:val="4B69E6A0"/>
    <w:rsid w:val="4BA1353A"/>
    <w:rsid w:val="4BCE49B2"/>
    <w:rsid w:val="4BDAE868"/>
    <w:rsid w:val="4BED7083"/>
    <w:rsid w:val="4C436CD4"/>
    <w:rsid w:val="4C9B177C"/>
    <w:rsid w:val="4CA92BD8"/>
    <w:rsid w:val="4CE99925"/>
    <w:rsid w:val="4D068AC0"/>
    <w:rsid w:val="4D334989"/>
    <w:rsid w:val="4D6A9E59"/>
    <w:rsid w:val="4D784C60"/>
    <w:rsid w:val="4D999419"/>
    <w:rsid w:val="4E080F3F"/>
    <w:rsid w:val="4E271864"/>
    <w:rsid w:val="4E46350E"/>
    <w:rsid w:val="4EC93185"/>
    <w:rsid w:val="4EEE754D"/>
    <w:rsid w:val="4EFCE3B8"/>
    <w:rsid w:val="4F2A78B2"/>
    <w:rsid w:val="4F3A7FF5"/>
    <w:rsid w:val="4F5BCFBC"/>
    <w:rsid w:val="4F7B0D96"/>
    <w:rsid w:val="4F9435F3"/>
    <w:rsid w:val="4FF40A8F"/>
    <w:rsid w:val="5007483C"/>
    <w:rsid w:val="50C0F623"/>
    <w:rsid w:val="50D9ADEA"/>
    <w:rsid w:val="50ED671B"/>
    <w:rsid w:val="51243F73"/>
    <w:rsid w:val="51EC083F"/>
    <w:rsid w:val="51EF32C9"/>
    <w:rsid w:val="521F1BBE"/>
    <w:rsid w:val="5229DC16"/>
    <w:rsid w:val="5230F7F2"/>
    <w:rsid w:val="5237875C"/>
    <w:rsid w:val="52415D8C"/>
    <w:rsid w:val="52DD5BEE"/>
    <w:rsid w:val="5301F6C8"/>
    <w:rsid w:val="531CCD5F"/>
    <w:rsid w:val="535023D5"/>
    <w:rsid w:val="53B7AC22"/>
    <w:rsid w:val="53DD2DED"/>
    <w:rsid w:val="5419348F"/>
    <w:rsid w:val="543438E1"/>
    <w:rsid w:val="54412441"/>
    <w:rsid w:val="544B5257"/>
    <w:rsid w:val="547AB2BD"/>
    <w:rsid w:val="54A86F25"/>
    <w:rsid w:val="54B78C15"/>
    <w:rsid w:val="54C0EFED"/>
    <w:rsid w:val="54D95E10"/>
    <w:rsid w:val="54F510AC"/>
    <w:rsid w:val="551BE710"/>
    <w:rsid w:val="5534F751"/>
    <w:rsid w:val="55364FC6"/>
    <w:rsid w:val="5544C145"/>
    <w:rsid w:val="556202C7"/>
    <w:rsid w:val="556AEF1E"/>
    <w:rsid w:val="558D1138"/>
    <w:rsid w:val="55C2A1D0"/>
    <w:rsid w:val="55D6CE7F"/>
    <w:rsid w:val="55E90575"/>
    <w:rsid w:val="563B4584"/>
    <w:rsid w:val="567C7E0D"/>
    <w:rsid w:val="56A617F3"/>
    <w:rsid w:val="56F472C0"/>
    <w:rsid w:val="56FF484B"/>
    <w:rsid w:val="572AF5DE"/>
    <w:rsid w:val="57446889"/>
    <w:rsid w:val="5753C110"/>
    <w:rsid w:val="57648152"/>
    <w:rsid w:val="576C0936"/>
    <w:rsid w:val="57887F8F"/>
    <w:rsid w:val="578AC615"/>
    <w:rsid w:val="5792B6AE"/>
    <w:rsid w:val="57A9CE87"/>
    <w:rsid w:val="5839FACE"/>
    <w:rsid w:val="58529EA3"/>
    <w:rsid w:val="58AD5100"/>
    <w:rsid w:val="58BC9222"/>
    <w:rsid w:val="58C7437B"/>
    <w:rsid w:val="58C897AB"/>
    <w:rsid w:val="58D9DCF7"/>
    <w:rsid w:val="58EFB73E"/>
    <w:rsid w:val="5906E75D"/>
    <w:rsid w:val="591002D8"/>
    <w:rsid w:val="593B1839"/>
    <w:rsid w:val="59771566"/>
    <w:rsid w:val="598286F4"/>
    <w:rsid w:val="599FF321"/>
    <w:rsid w:val="59CC7CE3"/>
    <w:rsid w:val="59FA44AE"/>
    <w:rsid w:val="5A130769"/>
    <w:rsid w:val="5A2BDB3C"/>
    <w:rsid w:val="5AE2E855"/>
    <w:rsid w:val="5AF46548"/>
    <w:rsid w:val="5B173BE5"/>
    <w:rsid w:val="5B4AC52C"/>
    <w:rsid w:val="5BD16BBD"/>
    <w:rsid w:val="5C02FF6A"/>
    <w:rsid w:val="5C036F09"/>
    <w:rsid w:val="5C0980F3"/>
    <w:rsid w:val="5C28EB97"/>
    <w:rsid w:val="5C5846F9"/>
    <w:rsid w:val="5C617E24"/>
    <w:rsid w:val="5C928ED6"/>
    <w:rsid w:val="5CA8932F"/>
    <w:rsid w:val="5CD0C72F"/>
    <w:rsid w:val="5CF779D5"/>
    <w:rsid w:val="5CFA6AB2"/>
    <w:rsid w:val="5D1639C1"/>
    <w:rsid w:val="5D1A51A5"/>
    <w:rsid w:val="5D24366E"/>
    <w:rsid w:val="5D6799C6"/>
    <w:rsid w:val="5D8AE455"/>
    <w:rsid w:val="5DC162F4"/>
    <w:rsid w:val="5DD23924"/>
    <w:rsid w:val="5DF80E4E"/>
    <w:rsid w:val="5E0E895C"/>
    <w:rsid w:val="5E2FF2CE"/>
    <w:rsid w:val="5E520607"/>
    <w:rsid w:val="5E8044CB"/>
    <w:rsid w:val="5E90DE3E"/>
    <w:rsid w:val="5EA49147"/>
    <w:rsid w:val="5ECBDFD7"/>
    <w:rsid w:val="5F35AF98"/>
    <w:rsid w:val="5F86996F"/>
    <w:rsid w:val="5FE54F38"/>
    <w:rsid w:val="5FFA3EBC"/>
    <w:rsid w:val="6000E00D"/>
    <w:rsid w:val="60327116"/>
    <w:rsid w:val="6059901A"/>
    <w:rsid w:val="608050AF"/>
    <w:rsid w:val="60ABFD6F"/>
    <w:rsid w:val="60B2DDD7"/>
    <w:rsid w:val="60D1DFA8"/>
    <w:rsid w:val="60D4D952"/>
    <w:rsid w:val="60D8E211"/>
    <w:rsid w:val="610AD164"/>
    <w:rsid w:val="6118A151"/>
    <w:rsid w:val="613C9390"/>
    <w:rsid w:val="6158873B"/>
    <w:rsid w:val="615A758B"/>
    <w:rsid w:val="617CE6C0"/>
    <w:rsid w:val="61BB02CF"/>
    <w:rsid w:val="62079C57"/>
    <w:rsid w:val="6219ACB0"/>
    <w:rsid w:val="621DDD50"/>
    <w:rsid w:val="62B14C6E"/>
    <w:rsid w:val="62CC7A66"/>
    <w:rsid w:val="62F89E03"/>
    <w:rsid w:val="63389128"/>
    <w:rsid w:val="63842EDE"/>
    <w:rsid w:val="639096C3"/>
    <w:rsid w:val="639B6578"/>
    <w:rsid w:val="63C2965B"/>
    <w:rsid w:val="63C669C1"/>
    <w:rsid w:val="63FB3F3D"/>
    <w:rsid w:val="640AFC09"/>
    <w:rsid w:val="641C050A"/>
    <w:rsid w:val="64785CF3"/>
    <w:rsid w:val="6486496C"/>
    <w:rsid w:val="64B48782"/>
    <w:rsid w:val="64BA915B"/>
    <w:rsid w:val="64CE2E2F"/>
    <w:rsid w:val="64D2BA7B"/>
    <w:rsid w:val="64EC7C21"/>
    <w:rsid w:val="654B1B1B"/>
    <w:rsid w:val="6553C1D2"/>
    <w:rsid w:val="65586576"/>
    <w:rsid w:val="65884628"/>
    <w:rsid w:val="65B641D4"/>
    <w:rsid w:val="65EF3D2D"/>
    <w:rsid w:val="6637AAB4"/>
    <w:rsid w:val="66575ED6"/>
    <w:rsid w:val="66A8FECA"/>
    <w:rsid w:val="66C42848"/>
    <w:rsid w:val="66DB0D7A"/>
    <w:rsid w:val="66F18A71"/>
    <w:rsid w:val="66F435D7"/>
    <w:rsid w:val="6735B812"/>
    <w:rsid w:val="675416F0"/>
    <w:rsid w:val="677031C5"/>
    <w:rsid w:val="67933870"/>
    <w:rsid w:val="67AE9CEF"/>
    <w:rsid w:val="67DBCD42"/>
    <w:rsid w:val="67E2BDAE"/>
    <w:rsid w:val="68055E60"/>
    <w:rsid w:val="68371EE4"/>
    <w:rsid w:val="68C6C2DA"/>
    <w:rsid w:val="69025E10"/>
    <w:rsid w:val="6918CF3F"/>
    <w:rsid w:val="697B1A6C"/>
    <w:rsid w:val="697C7B4C"/>
    <w:rsid w:val="69B3AAED"/>
    <w:rsid w:val="69F37062"/>
    <w:rsid w:val="6A0A30C0"/>
    <w:rsid w:val="6A17E634"/>
    <w:rsid w:val="6A27FD3E"/>
    <w:rsid w:val="6A3214D8"/>
    <w:rsid w:val="6A808BE9"/>
    <w:rsid w:val="6A91C86E"/>
    <w:rsid w:val="6A992766"/>
    <w:rsid w:val="6AB28199"/>
    <w:rsid w:val="6AB4EA11"/>
    <w:rsid w:val="6ABB30A0"/>
    <w:rsid w:val="6B2F1EA1"/>
    <w:rsid w:val="6BB66C23"/>
    <w:rsid w:val="6BC4A70A"/>
    <w:rsid w:val="6BF8B7AC"/>
    <w:rsid w:val="6C3F4232"/>
    <w:rsid w:val="6C6C3FB4"/>
    <w:rsid w:val="6C714A01"/>
    <w:rsid w:val="6C9CC90B"/>
    <w:rsid w:val="6CE73D7A"/>
    <w:rsid w:val="6CE77063"/>
    <w:rsid w:val="6D17B1B9"/>
    <w:rsid w:val="6D63924A"/>
    <w:rsid w:val="6D9A33FD"/>
    <w:rsid w:val="6DBB3683"/>
    <w:rsid w:val="6E6EACE9"/>
    <w:rsid w:val="6E871C10"/>
    <w:rsid w:val="6E8CC0EE"/>
    <w:rsid w:val="6EA1D804"/>
    <w:rsid w:val="6EB1EE83"/>
    <w:rsid w:val="6EE604AA"/>
    <w:rsid w:val="6EFC47CC"/>
    <w:rsid w:val="6F1CAA2B"/>
    <w:rsid w:val="6F2F0B05"/>
    <w:rsid w:val="6F34547D"/>
    <w:rsid w:val="6F36045E"/>
    <w:rsid w:val="6F3DF1E4"/>
    <w:rsid w:val="6FA242B7"/>
    <w:rsid w:val="6FCB1C7C"/>
    <w:rsid w:val="7049F5A6"/>
    <w:rsid w:val="70716382"/>
    <w:rsid w:val="70751C70"/>
    <w:rsid w:val="7194231A"/>
    <w:rsid w:val="71DA42D9"/>
    <w:rsid w:val="7205BB3F"/>
    <w:rsid w:val="7226EC15"/>
    <w:rsid w:val="7230DFD3"/>
    <w:rsid w:val="725FF61E"/>
    <w:rsid w:val="727C0068"/>
    <w:rsid w:val="72A7CEC0"/>
    <w:rsid w:val="730D4512"/>
    <w:rsid w:val="73595E43"/>
    <w:rsid w:val="73B81507"/>
    <w:rsid w:val="73C1C084"/>
    <w:rsid w:val="740364EA"/>
    <w:rsid w:val="74257D37"/>
    <w:rsid w:val="744CE3CD"/>
    <w:rsid w:val="752730B7"/>
    <w:rsid w:val="752CDC33"/>
    <w:rsid w:val="75346417"/>
    <w:rsid w:val="758667E9"/>
    <w:rsid w:val="759ACA6D"/>
    <w:rsid w:val="75A9D5B1"/>
    <w:rsid w:val="75C2B2AB"/>
    <w:rsid w:val="75C6662E"/>
    <w:rsid w:val="75D0BA31"/>
    <w:rsid w:val="75D3FD65"/>
    <w:rsid w:val="75F6185E"/>
    <w:rsid w:val="75FA69BB"/>
    <w:rsid w:val="7622C165"/>
    <w:rsid w:val="76750A84"/>
    <w:rsid w:val="767F1BA3"/>
    <w:rsid w:val="76A13395"/>
    <w:rsid w:val="76C4E25B"/>
    <w:rsid w:val="76D9E0F0"/>
    <w:rsid w:val="76EBD46F"/>
    <w:rsid w:val="76F13144"/>
    <w:rsid w:val="76F58381"/>
    <w:rsid w:val="7776A46A"/>
    <w:rsid w:val="77C51D93"/>
    <w:rsid w:val="7805EBF3"/>
    <w:rsid w:val="7813A830"/>
    <w:rsid w:val="786A3E71"/>
    <w:rsid w:val="7889F293"/>
    <w:rsid w:val="78AB4715"/>
    <w:rsid w:val="78AF2B7B"/>
    <w:rsid w:val="78CDE240"/>
    <w:rsid w:val="78DCCA5A"/>
    <w:rsid w:val="78E4D42A"/>
    <w:rsid w:val="7928E486"/>
    <w:rsid w:val="79507E7E"/>
    <w:rsid w:val="797526A3"/>
    <w:rsid w:val="79932E87"/>
    <w:rsid w:val="79A52362"/>
    <w:rsid w:val="79F06830"/>
    <w:rsid w:val="7A4B9D39"/>
    <w:rsid w:val="7A6492C5"/>
    <w:rsid w:val="7A76D1C5"/>
    <w:rsid w:val="7AA14357"/>
    <w:rsid w:val="7AB609C6"/>
    <w:rsid w:val="7AEA0879"/>
    <w:rsid w:val="7B399DB5"/>
    <w:rsid w:val="7B41EFE2"/>
    <w:rsid w:val="7B5A6EB9"/>
    <w:rsid w:val="7B617133"/>
    <w:rsid w:val="7B885F7E"/>
    <w:rsid w:val="7B8F5FE0"/>
    <w:rsid w:val="7BAD5213"/>
    <w:rsid w:val="7BC12DB3"/>
    <w:rsid w:val="7BD86DEF"/>
    <w:rsid w:val="7C1AF2EB"/>
    <w:rsid w:val="7D2B3041"/>
    <w:rsid w:val="7D560DA8"/>
    <w:rsid w:val="7D6CD825"/>
    <w:rsid w:val="7D743E50"/>
    <w:rsid w:val="7E53CEAA"/>
    <w:rsid w:val="7E69D89E"/>
    <w:rsid w:val="7E6AE583"/>
    <w:rsid w:val="7E852DB0"/>
    <w:rsid w:val="7EA6297F"/>
    <w:rsid w:val="7ECBCA78"/>
    <w:rsid w:val="7ED259C8"/>
    <w:rsid w:val="7EDD716C"/>
    <w:rsid w:val="7EE65AC9"/>
    <w:rsid w:val="7EF12BDF"/>
    <w:rsid w:val="7F4C2828"/>
    <w:rsid w:val="7F741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8CFF4143-E5F0-441A-84FC-4000B956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unhideWhenUsed/>
    <w:rsid w:val="00DC1DA5"/>
    <w:rPr>
      <w:sz w:val="20"/>
      <w:szCs w:val="20"/>
    </w:rPr>
  </w:style>
  <w:style w:type="character" w:customStyle="1" w:styleId="CommentTextChar">
    <w:name w:val="Comment Text Char"/>
    <w:basedOn w:val="DefaultParagraphFont"/>
    <w:link w:val="CommentText"/>
    <w:uiPriority w:val="99"/>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 w:type="character" w:customStyle="1" w:styleId="hgkelc">
    <w:name w:val="hgkelc"/>
    <w:basedOn w:val="DefaultParagraphFont"/>
    <w:rsid w:val="00A70024"/>
  </w:style>
  <w:style w:type="character" w:customStyle="1" w:styleId="kx21rb">
    <w:name w:val="kx21rb"/>
    <w:basedOn w:val="DefaultParagraphFont"/>
    <w:rsid w:val="00A70024"/>
  </w:style>
  <w:style w:type="paragraph" w:styleId="Revision">
    <w:name w:val="Revision"/>
    <w:hidden/>
    <w:uiPriority w:val="99"/>
    <w:semiHidden/>
    <w:rsid w:val="000A0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389504079">
      <w:bodyDiv w:val="1"/>
      <w:marLeft w:val="0"/>
      <w:marRight w:val="0"/>
      <w:marTop w:val="0"/>
      <w:marBottom w:val="0"/>
      <w:divBdr>
        <w:top w:val="none" w:sz="0" w:space="0" w:color="auto"/>
        <w:left w:val="none" w:sz="0" w:space="0" w:color="auto"/>
        <w:bottom w:val="none" w:sz="0" w:space="0" w:color="auto"/>
        <w:right w:val="none" w:sz="0" w:space="0" w:color="auto"/>
      </w:divBdr>
      <w:divsChild>
        <w:div w:id="434596488">
          <w:marLeft w:val="446"/>
          <w:marRight w:val="0"/>
          <w:marTop w:val="200"/>
          <w:marBottom w:val="0"/>
          <w:divBdr>
            <w:top w:val="none" w:sz="0" w:space="0" w:color="auto"/>
            <w:left w:val="none" w:sz="0" w:space="0" w:color="auto"/>
            <w:bottom w:val="none" w:sz="0" w:space="0" w:color="auto"/>
            <w:right w:val="none" w:sz="0" w:space="0" w:color="auto"/>
          </w:divBdr>
        </w:div>
        <w:div w:id="627080629">
          <w:marLeft w:val="446"/>
          <w:marRight w:val="0"/>
          <w:marTop w:val="200"/>
          <w:marBottom w:val="0"/>
          <w:divBdr>
            <w:top w:val="none" w:sz="0" w:space="0" w:color="auto"/>
            <w:left w:val="none" w:sz="0" w:space="0" w:color="auto"/>
            <w:bottom w:val="none" w:sz="0" w:space="0" w:color="auto"/>
            <w:right w:val="none" w:sz="0" w:space="0" w:color="auto"/>
          </w:divBdr>
        </w:div>
        <w:div w:id="1323971922">
          <w:marLeft w:val="446"/>
          <w:marRight w:val="0"/>
          <w:marTop w:val="200"/>
          <w:marBottom w:val="0"/>
          <w:divBdr>
            <w:top w:val="none" w:sz="0" w:space="0" w:color="auto"/>
            <w:left w:val="none" w:sz="0" w:space="0" w:color="auto"/>
            <w:bottom w:val="none" w:sz="0" w:space="0" w:color="auto"/>
            <w:right w:val="none" w:sz="0" w:space="0" w:color="auto"/>
          </w:divBdr>
        </w:div>
        <w:div w:id="1779987842">
          <w:marLeft w:val="446"/>
          <w:marRight w:val="0"/>
          <w:marTop w:val="200"/>
          <w:marBottom w:val="0"/>
          <w:divBdr>
            <w:top w:val="none" w:sz="0" w:space="0" w:color="auto"/>
            <w:left w:val="none" w:sz="0" w:space="0" w:color="auto"/>
            <w:bottom w:val="none" w:sz="0" w:space="0" w:color="auto"/>
            <w:right w:val="none" w:sz="0" w:space="0" w:color="auto"/>
          </w:divBdr>
        </w:div>
      </w:divsChild>
    </w:div>
    <w:div w:id="414594516">
      <w:bodyDiv w:val="1"/>
      <w:marLeft w:val="0"/>
      <w:marRight w:val="0"/>
      <w:marTop w:val="0"/>
      <w:marBottom w:val="0"/>
      <w:divBdr>
        <w:top w:val="none" w:sz="0" w:space="0" w:color="auto"/>
        <w:left w:val="none" w:sz="0" w:space="0" w:color="auto"/>
        <w:bottom w:val="none" w:sz="0" w:space="0" w:color="auto"/>
        <w:right w:val="none" w:sz="0" w:space="0" w:color="auto"/>
      </w:divBdr>
    </w:div>
    <w:div w:id="706565234">
      <w:bodyDiv w:val="1"/>
      <w:marLeft w:val="0"/>
      <w:marRight w:val="0"/>
      <w:marTop w:val="0"/>
      <w:marBottom w:val="0"/>
      <w:divBdr>
        <w:top w:val="none" w:sz="0" w:space="0" w:color="auto"/>
        <w:left w:val="none" w:sz="0" w:space="0" w:color="auto"/>
        <w:bottom w:val="none" w:sz="0" w:space="0" w:color="auto"/>
        <w:right w:val="none" w:sz="0" w:space="0" w:color="auto"/>
      </w:divBdr>
    </w:div>
    <w:div w:id="13919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developmentscotland.co.uk/media/48921/sds-eqia-appscot-final.docx" TargetMode="External"/><Relationship Id="rId18" Type="http://schemas.openxmlformats.org/officeDocument/2006/relationships/hyperlink" Target="https://blogs.lse.ac.uk/businessreview/2019/07/15/happy-employees-and-their-impact-on-firm-performan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blogs.lse.ac.uk/businessreview/2019/07/15/happy-employees-and-their-impact-on-firm-performance/" TargetMode="External"/><Relationship Id="rId2" Type="http://schemas.openxmlformats.org/officeDocument/2006/relationships/customXml" Target="../customXml/item2.xml"/><Relationship Id="rId16" Type="http://schemas.openxmlformats.org/officeDocument/2006/relationships/hyperlink" Target="https://www.scotsman.com/topic/gd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killsdevelopmentscotland.co.uk/media/49618/gender-commission-report-and-recommendat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BD31CEB0-A04F-4A49-873A-D0D24F54F009}">
    <t:Anchor>
      <t:Comment id="1840938087"/>
    </t:Anchor>
    <t:History>
      <t:Event id="{C081EA0F-AE7D-4865-82F7-DFA5383C8397}" time="2023-07-24T07:46:36.005Z">
        <t:Attribution userId="S::lynn.graham@sds.co.uk::16f25a2e-4796-47cf-b011-d1d963b7c0a8" userProvider="AD" userName="Lynn Graham"/>
        <t:Anchor>
          <t:Comment id="1840938087"/>
        </t:Anchor>
        <t:Create/>
      </t:Event>
      <t:Event id="{E9121EF7-BAF6-4E6E-A510-E43A91F6EEAA}" time="2023-07-24T07:46:36.005Z">
        <t:Attribution userId="S::lynn.graham@sds.co.uk::16f25a2e-4796-47cf-b011-d1d963b7c0a8" userProvider="AD" userName="Lynn Graham"/>
        <t:Anchor>
          <t:Comment id="1840938087"/>
        </t:Anchor>
        <t:Assign userId="S::craig.peoples-simpson@sds.co.uk::4b0e7a60-076c-4ab8-a7f5-505cc479e57f" userProvider="AD" userName="Craig Peoples-Simpson"/>
      </t:Event>
      <t:Event id="{35AF9FEF-1742-48E8-96FB-2BB5617E2463}" time="2023-07-24T07:46:36.005Z">
        <t:Attribution userId="S::lynn.graham@sds.co.uk::16f25a2e-4796-47cf-b011-d1d963b7c0a8" userProvider="AD" userName="Lynn Graham"/>
        <t:Anchor>
          <t:Comment id="1840938087"/>
        </t:Anchor>
        <t:SetTitle title="@Craig Peoples-Simpson does FBS feature disability funding for employers? It's the main site for finding business support and is well used from a funding perspective?"/>
      </t:Event>
    </t:History>
  </t:Task>
  <t:Task id="{6A9D388A-6715-436E-A6A5-EF95989EA0EE}">
    <t:Anchor>
      <t:Comment id="1804777731"/>
    </t:Anchor>
    <t:History>
      <t:Event id="{09D877CB-C068-4534-8BCE-2A7E668FE603}" time="2023-07-24T07:49:36.231Z">
        <t:Attribution userId="S::lynn.graham@sds.co.uk::16f25a2e-4796-47cf-b011-d1d963b7c0a8" userProvider="AD" userName="Lynn Graham"/>
        <t:Anchor>
          <t:Comment id="1804777731"/>
        </t:Anchor>
        <t:Create/>
      </t:Event>
      <t:Event id="{DDB877CE-18CD-48EA-B71D-B8C26937552E}" time="2023-07-24T07:49:36.231Z">
        <t:Attribution userId="S::lynn.graham@sds.co.uk::16f25a2e-4796-47cf-b011-d1d963b7c0a8" userProvider="AD" userName="Lynn Graham"/>
        <t:Anchor>
          <t:Comment id="1804777731"/>
        </t:Anchor>
        <t:Assign userId="S::craig.peoples-simpson@sds.co.uk::4b0e7a60-076c-4ab8-a7f5-505cc479e57f" userProvider="AD" userName="Craig Peoples-Simpson"/>
      </t:Event>
      <t:Event id="{30538AC9-9D6D-4BB3-A70B-A67B3EF3BA22}" time="2023-07-24T07:49:36.231Z">
        <t:Attribution userId="S::lynn.graham@sds.co.uk::16f25a2e-4796-47cf-b011-d1d963b7c0a8" userProvider="AD" userName="Lynn Graham"/>
        <t:Anchor>
          <t:Comment id="1804777731"/>
        </t:Anchor>
        <t:SetTitle title="@Craig Peoples-Simpson do we need owners against these actions as not all sit with 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lorraine.morrison@sds.co.uk</IShare_BusinessOwner>
    <lcf76f155ced4ddcb4097134ff3c332f xmlns="90a18eb5-82a2-4612-8942-7dbbfb23e2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5+1" ma:contentTypeID="0x0101002CFD50891A73487FBF1A841208B5DC0803001C3718188616064780953DC584CB9DAF" ma:contentTypeVersion="17" ma:contentTypeDescription="" ma:contentTypeScope="" ma:versionID="b782a95b641f777ee0efc4f4fad7eb9a">
  <xsd:schema xmlns:xsd="http://www.w3.org/2001/XMLSchema" xmlns:xs="http://www.w3.org/2001/XMLSchema" xmlns:p="http://schemas.microsoft.com/office/2006/metadata/properties" xmlns:ns2="184af400-6cf4-4be6-9056-547874e8c8ee" xmlns:ns3="90a18eb5-82a2-4612-8942-7dbbfb23e240" xmlns:ns4="9fcfca1e-1752-4111-8e6f-afe7ed5a1326" targetNamespace="http://schemas.microsoft.com/office/2006/metadata/properties" ma:root="true" ma:fieldsID="0b6c2d7c66a6a0695bcb4777808762a3" ns2:_="" ns3:_="" ns4:_="">
    <xsd:import namespace="184af400-6cf4-4be6-9056-547874e8c8ee"/>
    <xsd:import namespace="90a18eb5-82a2-4612-8942-7dbbfb23e240"/>
    <xsd:import namespace="9fcfca1e-1752-4111-8e6f-afe7ed5a1326"/>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a18eb5-82a2-4612-8942-7dbbfb23e24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fca1e-1752-4111-8e6f-afe7ed5a132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0CC15-5C86-4CF2-A2B3-B1768C5D765E}">
  <ds:schemaRefs>
    <ds:schemaRef ds:uri="http://purl.org/dc/terms/"/>
    <ds:schemaRef ds:uri="http://schemas.openxmlformats.org/package/2006/metadata/core-properties"/>
    <ds:schemaRef ds:uri="http://purl.org/dc/dcmitype/"/>
    <ds:schemaRef ds:uri="http://schemas.microsoft.com/office/infopath/2007/PartnerControls"/>
    <ds:schemaRef ds:uri="9f835287-a68d-44a0-9340-5be2792894ea"/>
    <ds:schemaRef ds:uri="http://purl.org/dc/elements/1.1/"/>
    <ds:schemaRef ds:uri="http://schemas.microsoft.com/office/2006/metadata/properties"/>
    <ds:schemaRef ds:uri="http://schemas.microsoft.com/office/2006/documentManagement/types"/>
    <ds:schemaRef ds:uri="184af400-6cf4-4be6-9056-547874e8c8ee"/>
    <ds:schemaRef ds:uri="http://www.w3.org/XML/1998/namespace"/>
  </ds:schemaRefs>
</ds:datastoreItem>
</file>

<file path=customXml/itemProps2.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31C7E4B6-B90A-4BE9-848B-4488CFFCFA0C}"/>
</file>

<file path=docProps/app.xml><?xml version="1.0" encoding="utf-8"?>
<Properties xmlns="http://schemas.openxmlformats.org/officeDocument/2006/extended-properties" xmlns:vt="http://schemas.openxmlformats.org/officeDocument/2006/docPropsVTypes">
  <Template>Normal</Template>
  <TotalTime>0</TotalTime>
  <Pages>12</Pages>
  <Words>2927</Words>
  <Characters>16685</Characters>
  <Application>Microsoft Office Word</Application>
  <DocSecurity>6</DocSecurity>
  <Lines>139</Lines>
  <Paragraphs>39</Paragraphs>
  <ScaleCrop>false</ScaleCrop>
  <Company/>
  <LinksUpToDate>false</LinksUpToDate>
  <CharactersWithSpaces>19573</CharactersWithSpaces>
  <SharedDoc>false</SharedDoc>
  <HLinks>
    <vt:vector size="78" baseType="variant">
      <vt:variant>
        <vt:i4>7471210</vt:i4>
      </vt:variant>
      <vt:variant>
        <vt:i4>17</vt:i4>
      </vt:variant>
      <vt:variant>
        <vt:i4>0</vt:i4>
      </vt:variant>
      <vt:variant>
        <vt:i4>5</vt:i4>
      </vt:variant>
      <vt:variant>
        <vt:lpwstr>https://blogs.lse.ac.uk/businessreview/2019/07/15/happy-employees-and-their-impact-on-firm-performance/</vt:lpwstr>
      </vt:variant>
      <vt:variant>
        <vt:lpwstr/>
      </vt:variant>
      <vt:variant>
        <vt:i4>7471210</vt:i4>
      </vt:variant>
      <vt:variant>
        <vt:i4>15</vt:i4>
      </vt:variant>
      <vt:variant>
        <vt:i4>0</vt:i4>
      </vt:variant>
      <vt:variant>
        <vt:i4>5</vt:i4>
      </vt:variant>
      <vt:variant>
        <vt:lpwstr>https://blogs.lse.ac.uk/businessreview/2019/07/15/happy-employees-and-their-impact-on-firm-performance/</vt:lpwstr>
      </vt:variant>
      <vt:variant>
        <vt:lpwstr/>
      </vt:variant>
      <vt:variant>
        <vt:i4>2228333</vt:i4>
      </vt:variant>
      <vt:variant>
        <vt:i4>12</vt:i4>
      </vt:variant>
      <vt:variant>
        <vt:i4>0</vt:i4>
      </vt:variant>
      <vt:variant>
        <vt:i4>5</vt:i4>
      </vt:variant>
      <vt:variant>
        <vt:lpwstr>https://www.scotsman.com/topic/gdp</vt:lpwstr>
      </vt:variant>
      <vt:variant>
        <vt:lpwstr/>
      </vt:variant>
      <vt:variant>
        <vt:i4>786499</vt:i4>
      </vt:variant>
      <vt:variant>
        <vt:i4>9</vt:i4>
      </vt:variant>
      <vt:variant>
        <vt:i4>0</vt:i4>
      </vt:variant>
      <vt:variant>
        <vt:i4>5</vt:i4>
      </vt:variant>
      <vt:variant>
        <vt:lpwstr>https://www.skillsdevelopmentscotland.co.uk/media/49618/gender-commission-report-and-recommendations.pdf</vt:lpwstr>
      </vt:variant>
      <vt:variant>
        <vt:lpwstr/>
      </vt:variant>
      <vt:variant>
        <vt:i4>7274592</vt:i4>
      </vt:variant>
      <vt:variant>
        <vt:i4>6</vt:i4>
      </vt:variant>
      <vt:variant>
        <vt:i4>0</vt:i4>
      </vt:variant>
      <vt:variant>
        <vt:i4>5</vt:i4>
      </vt:variant>
      <vt:variant>
        <vt:lpwstr>https://www.skillsdevelopmentscotland.co.uk/media/48921/sds-eqia-appscot-final.docx</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ariant>
        <vt:i4>4325483</vt:i4>
      </vt:variant>
      <vt:variant>
        <vt:i4>12</vt:i4>
      </vt:variant>
      <vt:variant>
        <vt:i4>0</vt:i4>
      </vt:variant>
      <vt:variant>
        <vt:i4>5</vt:i4>
      </vt:variant>
      <vt:variant>
        <vt:lpwstr>mailto:Stewart.Forrest@sds.co.uk</vt:lpwstr>
      </vt:variant>
      <vt:variant>
        <vt:lpwstr/>
      </vt:variant>
      <vt:variant>
        <vt:i4>2228292</vt:i4>
      </vt:variant>
      <vt:variant>
        <vt:i4>9</vt:i4>
      </vt:variant>
      <vt:variant>
        <vt:i4>0</vt:i4>
      </vt:variant>
      <vt:variant>
        <vt:i4>5</vt:i4>
      </vt:variant>
      <vt:variant>
        <vt:lpwstr>mailto:craig.peoples-simpson@sds.co.uk</vt:lpwstr>
      </vt:variant>
      <vt:variant>
        <vt:lpwstr/>
      </vt:variant>
      <vt:variant>
        <vt:i4>4325483</vt:i4>
      </vt:variant>
      <vt:variant>
        <vt:i4>6</vt:i4>
      </vt:variant>
      <vt:variant>
        <vt:i4>0</vt:i4>
      </vt:variant>
      <vt:variant>
        <vt:i4>5</vt:i4>
      </vt:variant>
      <vt:variant>
        <vt:lpwstr>mailto:Stewart.Forrest@sds.co.uk</vt:lpwstr>
      </vt:variant>
      <vt:variant>
        <vt:lpwstr/>
      </vt:variant>
      <vt:variant>
        <vt:i4>2228292</vt:i4>
      </vt:variant>
      <vt:variant>
        <vt:i4>3</vt:i4>
      </vt:variant>
      <vt:variant>
        <vt:i4>0</vt:i4>
      </vt:variant>
      <vt:variant>
        <vt:i4>5</vt:i4>
      </vt:variant>
      <vt:variant>
        <vt:lpwstr>mailto:craig.peoples-simpson@sds.co.uk</vt:lpwstr>
      </vt:variant>
      <vt:variant>
        <vt:lpwstr/>
      </vt:variant>
      <vt:variant>
        <vt:i4>4325483</vt:i4>
      </vt:variant>
      <vt:variant>
        <vt:i4>0</vt:i4>
      </vt:variant>
      <vt:variant>
        <vt:i4>0</vt:i4>
      </vt:variant>
      <vt:variant>
        <vt:i4>5</vt:i4>
      </vt:variant>
      <vt:variant>
        <vt:lpwstr>mailto:Stewart.Forrest@sds.co.uk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Patricia Crook</cp:lastModifiedBy>
  <cp:revision>2</cp:revision>
  <cp:lastPrinted>2019-07-27T08:09:00Z</cp:lastPrinted>
  <dcterms:created xsi:type="dcterms:W3CDTF">2024-01-17T15:59:00Z</dcterms:created>
  <dcterms:modified xsi:type="dcterms:W3CDTF">2024-01-17T15:59:00Z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0x0101002CFD50891A73487FBF1A841208B5DC0803001C3718188616064780953DC584CB9DAF</vt:lpwstr>
  </property>
  <property fmtid="{D5CDD505-2E9C-101B-9397-08002B2CF9AE}" pid="3" name="TaxKeyword">
    <vt:lpwstr/>
  </property>
  <property fmtid="{D5CDD505-2E9C-101B-9397-08002B2CF9AE}" pid="4" name="MediaServiceImageTags">
    <vt:lpwstr/>
  </property>
</Properties>
</file>